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5D1A" w14:textId="022CF388" w:rsidR="007F259F" w:rsidRPr="007164AD" w:rsidRDefault="007F259F">
      <w:pPr>
        <w:rPr>
          <w:b/>
          <w:bCs/>
          <w:sz w:val="32"/>
          <w:szCs w:val="32"/>
          <w:lang w:val="de-DE"/>
        </w:rPr>
      </w:pPr>
      <w:r w:rsidRPr="007164AD">
        <w:rPr>
          <w:b/>
          <w:bCs/>
          <w:sz w:val="32"/>
          <w:szCs w:val="32"/>
          <w:lang w:val="de-DE"/>
        </w:rPr>
        <w:t>Lebensweltorientierung Zusammenfassung</w:t>
      </w:r>
    </w:p>
    <w:sdt>
      <w:sdtPr>
        <w:rPr>
          <w:rFonts w:asciiTheme="minorHAnsi" w:eastAsiaTheme="minorHAnsi" w:hAnsiTheme="minorHAnsi" w:cstheme="minorBidi"/>
          <w:color w:val="auto"/>
          <w:sz w:val="22"/>
          <w:szCs w:val="22"/>
          <w:lang w:val="de-DE" w:eastAsia="en-US"/>
        </w:rPr>
        <w:id w:val="1086347235"/>
        <w:docPartObj>
          <w:docPartGallery w:val="Table of Contents"/>
          <w:docPartUnique/>
        </w:docPartObj>
      </w:sdtPr>
      <w:sdtEndPr>
        <w:rPr>
          <w:b/>
          <w:bCs/>
        </w:rPr>
      </w:sdtEndPr>
      <w:sdtContent>
        <w:p w14:paraId="7AF09DF4" w14:textId="0015134C" w:rsidR="007164AD" w:rsidRDefault="007164AD">
          <w:pPr>
            <w:pStyle w:val="Inhaltsverzeichnisberschrift"/>
          </w:pPr>
          <w:r>
            <w:rPr>
              <w:lang w:val="de-DE"/>
            </w:rPr>
            <w:t>Inhalt</w:t>
          </w:r>
        </w:p>
        <w:p w14:paraId="700DB9AE" w14:textId="26930706" w:rsidR="0094594A" w:rsidRDefault="007164AD">
          <w:pPr>
            <w:pStyle w:val="Verzeichnis1"/>
            <w:tabs>
              <w:tab w:val="right" w:leader="dot" w:pos="9062"/>
            </w:tabs>
            <w:rPr>
              <w:rFonts w:eastAsiaTheme="minorEastAsia"/>
              <w:noProof/>
              <w:lang w:eastAsia="de-CH"/>
            </w:rPr>
          </w:pPr>
          <w:r>
            <w:fldChar w:fldCharType="begin"/>
          </w:r>
          <w:r>
            <w:instrText xml:space="preserve"> TOC \o "1-3" \h \z \u </w:instrText>
          </w:r>
          <w:r>
            <w:fldChar w:fldCharType="separate"/>
          </w:r>
          <w:hyperlink w:anchor="_Toc114320967" w:history="1">
            <w:r w:rsidR="0094594A" w:rsidRPr="00C9086E">
              <w:rPr>
                <w:rStyle w:val="Hyperlink"/>
                <w:noProof/>
              </w:rPr>
              <w:t>HANS THIERSCH</w:t>
            </w:r>
            <w:r w:rsidR="0094594A">
              <w:rPr>
                <w:noProof/>
                <w:webHidden/>
              </w:rPr>
              <w:tab/>
            </w:r>
            <w:r w:rsidR="0094594A">
              <w:rPr>
                <w:noProof/>
                <w:webHidden/>
              </w:rPr>
              <w:fldChar w:fldCharType="begin"/>
            </w:r>
            <w:r w:rsidR="0094594A">
              <w:rPr>
                <w:noProof/>
                <w:webHidden/>
              </w:rPr>
              <w:instrText xml:space="preserve"> PAGEREF _Toc114320967 \h </w:instrText>
            </w:r>
            <w:r w:rsidR="0094594A">
              <w:rPr>
                <w:noProof/>
                <w:webHidden/>
              </w:rPr>
            </w:r>
            <w:r w:rsidR="0094594A">
              <w:rPr>
                <w:noProof/>
                <w:webHidden/>
              </w:rPr>
              <w:fldChar w:fldCharType="separate"/>
            </w:r>
            <w:r w:rsidR="0094594A">
              <w:rPr>
                <w:noProof/>
                <w:webHidden/>
              </w:rPr>
              <w:t>2</w:t>
            </w:r>
            <w:r w:rsidR="0094594A">
              <w:rPr>
                <w:noProof/>
                <w:webHidden/>
              </w:rPr>
              <w:fldChar w:fldCharType="end"/>
            </w:r>
          </w:hyperlink>
        </w:p>
        <w:p w14:paraId="59992F29" w14:textId="36711E87" w:rsidR="0094594A" w:rsidRDefault="0094594A">
          <w:pPr>
            <w:pStyle w:val="Verzeichnis1"/>
            <w:tabs>
              <w:tab w:val="right" w:leader="dot" w:pos="9062"/>
            </w:tabs>
            <w:rPr>
              <w:rFonts w:eastAsiaTheme="minorEastAsia"/>
              <w:noProof/>
              <w:lang w:eastAsia="de-CH"/>
            </w:rPr>
          </w:pPr>
          <w:hyperlink w:anchor="_Toc114320968" w:history="1">
            <w:r w:rsidRPr="00C9086E">
              <w:rPr>
                <w:rStyle w:val="Hyperlink"/>
                <w:noProof/>
              </w:rPr>
              <w:t>Gegenstand</w:t>
            </w:r>
            <w:r>
              <w:rPr>
                <w:noProof/>
                <w:webHidden/>
              </w:rPr>
              <w:tab/>
            </w:r>
            <w:r>
              <w:rPr>
                <w:noProof/>
                <w:webHidden/>
              </w:rPr>
              <w:fldChar w:fldCharType="begin"/>
            </w:r>
            <w:r>
              <w:rPr>
                <w:noProof/>
                <w:webHidden/>
              </w:rPr>
              <w:instrText xml:space="preserve"> PAGEREF _Toc114320968 \h </w:instrText>
            </w:r>
            <w:r>
              <w:rPr>
                <w:noProof/>
                <w:webHidden/>
              </w:rPr>
            </w:r>
            <w:r>
              <w:rPr>
                <w:noProof/>
                <w:webHidden/>
              </w:rPr>
              <w:fldChar w:fldCharType="separate"/>
            </w:r>
            <w:r>
              <w:rPr>
                <w:noProof/>
                <w:webHidden/>
              </w:rPr>
              <w:t>2</w:t>
            </w:r>
            <w:r>
              <w:rPr>
                <w:noProof/>
                <w:webHidden/>
              </w:rPr>
              <w:fldChar w:fldCharType="end"/>
            </w:r>
          </w:hyperlink>
        </w:p>
        <w:p w14:paraId="64B327E9" w14:textId="680346CB" w:rsidR="0094594A" w:rsidRDefault="0094594A">
          <w:pPr>
            <w:pStyle w:val="Verzeichnis1"/>
            <w:tabs>
              <w:tab w:val="right" w:leader="dot" w:pos="9062"/>
            </w:tabs>
            <w:rPr>
              <w:rFonts w:eastAsiaTheme="minorEastAsia"/>
              <w:noProof/>
              <w:lang w:eastAsia="de-CH"/>
            </w:rPr>
          </w:pPr>
          <w:hyperlink w:anchor="_Toc114320969" w:history="1">
            <w:r w:rsidRPr="00C9086E">
              <w:rPr>
                <w:rStyle w:val="Hyperlink"/>
                <w:noProof/>
              </w:rPr>
              <w:t>Bezugsproblem</w:t>
            </w:r>
            <w:r>
              <w:rPr>
                <w:noProof/>
                <w:webHidden/>
              </w:rPr>
              <w:tab/>
            </w:r>
            <w:r>
              <w:rPr>
                <w:noProof/>
                <w:webHidden/>
              </w:rPr>
              <w:fldChar w:fldCharType="begin"/>
            </w:r>
            <w:r>
              <w:rPr>
                <w:noProof/>
                <w:webHidden/>
              </w:rPr>
              <w:instrText xml:space="preserve"> PAGEREF _Toc114320969 \h </w:instrText>
            </w:r>
            <w:r>
              <w:rPr>
                <w:noProof/>
                <w:webHidden/>
              </w:rPr>
            </w:r>
            <w:r>
              <w:rPr>
                <w:noProof/>
                <w:webHidden/>
              </w:rPr>
              <w:fldChar w:fldCharType="separate"/>
            </w:r>
            <w:r>
              <w:rPr>
                <w:noProof/>
                <w:webHidden/>
              </w:rPr>
              <w:t>2</w:t>
            </w:r>
            <w:r>
              <w:rPr>
                <w:noProof/>
                <w:webHidden/>
              </w:rPr>
              <w:fldChar w:fldCharType="end"/>
            </w:r>
          </w:hyperlink>
        </w:p>
        <w:p w14:paraId="480F04B0" w14:textId="4884644D" w:rsidR="0094594A" w:rsidRDefault="0094594A">
          <w:pPr>
            <w:pStyle w:val="Verzeichnis1"/>
            <w:tabs>
              <w:tab w:val="right" w:leader="dot" w:pos="9062"/>
            </w:tabs>
            <w:rPr>
              <w:rFonts w:eastAsiaTheme="minorEastAsia"/>
              <w:noProof/>
              <w:lang w:eastAsia="de-CH"/>
            </w:rPr>
          </w:pPr>
          <w:hyperlink w:anchor="_Toc114320970" w:history="1">
            <w:r w:rsidRPr="00C9086E">
              <w:rPr>
                <w:rStyle w:val="Hyperlink"/>
                <w:noProof/>
              </w:rPr>
              <w:t>Ziel des Konzepts</w:t>
            </w:r>
            <w:r>
              <w:rPr>
                <w:noProof/>
                <w:webHidden/>
              </w:rPr>
              <w:tab/>
            </w:r>
            <w:r>
              <w:rPr>
                <w:noProof/>
                <w:webHidden/>
              </w:rPr>
              <w:fldChar w:fldCharType="begin"/>
            </w:r>
            <w:r>
              <w:rPr>
                <w:noProof/>
                <w:webHidden/>
              </w:rPr>
              <w:instrText xml:space="preserve"> PAGEREF _Toc114320970 \h </w:instrText>
            </w:r>
            <w:r>
              <w:rPr>
                <w:noProof/>
                <w:webHidden/>
              </w:rPr>
            </w:r>
            <w:r>
              <w:rPr>
                <w:noProof/>
                <w:webHidden/>
              </w:rPr>
              <w:fldChar w:fldCharType="separate"/>
            </w:r>
            <w:r>
              <w:rPr>
                <w:noProof/>
                <w:webHidden/>
              </w:rPr>
              <w:t>2</w:t>
            </w:r>
            <w:r>
              <w:rPr>
                <w:noProof/>
                <w:webHidden/>
              </w:rPr>
              <w:fldChar w:fldCharType="end"/>
            </w:r>
          </w:hyperlink>
        </w:p>
        <w:p w14:paraId="0333B520" w14:textId="56ECBB3F" w:rsidR="0094594A" w:rsidRDefault="0094594A">
          <w:pPr>
            <w:pStyle w:val="Verzeichnis1"/>
            <w:tabs>
              <w:tab w:val="right" w:leader="dot" w:pos="9062"/>
            </w:tabs>
            <w:rPr>
              <w:rFonts w:eastAsiaTheme="minorEastAsia"/>
              <w:noProof/>
              <w:lang w:eastAsia="de-CH"/>
            </w:rPr>
          </w:pPr>
          <w:hyperlink w:anchor="_Toc114320971" w:history="1">
            <w:r w:rsidRPr="00C9086E">
              <w:rPr>
                <w:rStyle w:val="Hyperlink"/>
                <w:noProof/>
              </w:rPr>
              <w:t>Was ist bzw. Was will die Lebensweltorientierte Soziale Arbeit?</w:t>
            </w:r>
            <w:r>
              <w:rPr>
                <w:noProof/>
                <w:webHidden/>
              </w:rPr>
              <w:tab/>
            </w:r>
            <w:r>
              <w:rPr>
                <w:noProof/>
                <w:webHidden/>
              </w:rPr>
              <w:fldChar w:fldCharType="begin"/>
            </w:r>
            <w:r>
              <w:rPr>
                <w:noProof/>
                <w:webHidden/>
              </w:rPr>
              <w:instrText xml:space="preserve"> PAGEREF _Toc114320971 \h </w:instrText>
            </w:r>
            <w:r>
              <w:rPr>
                <w:noProof/>
                <w:webHidden/>
              </w:rPr>
            </w:r>
            <w:r>
              <w:rPr>
                <w:noProof/>
                <w:webHidden/>
              </w:rPr>
              <w:fldChar w:fldCharType="separate"/>
            </w:r>
            <w:r>
              <w:rPr>
                <w:noProof/>
                <w:webHidden/>
              </w:rPr>
              <w:t>2</w:t>
            </w:r>
            <w:r>
              <w:rPr>
                <w:noProof/>
                <w:webHidden/>
              </w:rPr>
              <w:fldChar w:fldCharType="end"/>
            </w:r>
          </w:hyperlink>
        </w:p>
        <w:p w14:paraId="71B8304A" w14:textId="60D8A306" w:rsidR="0094594A" w:rsidRDefault="0094594A">
          <w:pPr>
            <w:pStyle w:val="Verzeichnis1"/>
            <w:tabs>
              <w:tab w:val="right" w:leader="dot" w:pos="9062"/>
            </w:tabs>
            <w:rPr>
              <w:rFonts w:eastAsiaTheme="minorEastAsia"/>
              <w:noProof/>
              <w:lang w:eastAsia="de-CH"/>
            </w:rPr>
          </w:pPr>
          <w:hyperlink w:anchor="_Toc114320972" w:history="1">
            <w:r w:rsidRPr="00C9086E">
              <w:rPr>
                <w:rStyle w:val="Hyperlink"/>
                <w:noProof/>
              </w:rPr>
              <w:t>Wichtige Begriffe</w:t>
            </w:r>
            <w:r>
              <w:rPr>
                <w:noProof/>
                <w:webHidden/>
              </w:rPr>
              <w:tab/>
            </w:r>
            <w:r>
              <w:rPr>
                <w:noProof/>
                <w:webHidden/>
              </w:rPr>
              <w:fldChar w:fldCharType="begin"/>
            </w:r>
            <w:r>
              <w:rPr>
                <w:noProof/>
                <w:webHidden/>
              </w:rPr>
              <w:instrText xml:space="preserve"> PAGEREF _Toc114320972 \h </w:instrText>
            </w:r>
            <w:r>
              <w:rPr>
                <w:noProof/>
                <w:webHidden/>
              </w:rPr>
            </w:r>
            <w:r>
              <w:rPr>
                <w:noProof/>
                <w:webHidden/>
              </w:rPr>
              <w:fldChar w:fldCharType="separate"/>
            </w:r>
            <w:r>
              <w:rPr>
                <w:noProof/>
                <w:webHidden/>
              </w:rPr>
              <w:t>3</w:t>
            </w:r>
            <w:r>
              <w:rPr>
                <w:noProof/>
                <w:webHidden/>
              </w:rPr>
              <w:fldChar w:fldCharType="end"/>
            </w:r>
          </w:hyperlink>
        </w:p>
        <w:p w14:paraId="42217268" w14:textId="322C904A" w:rsidR="0094594A" w:rsidRDefault="0094594A">
          <w:pPr>
            <w:pStyle w:val="Verzeichnis1"/>
            <w:tabs>
              <w:tab w:val="right" w:leader="dot" w:pos="9062"/>
            </w:tabs>
            <w:rPr>
              <w:rFonts w:eastAsiaTheme="minorEastAsia"/>
              <w:noProof/>
              <w:lang w:eastAsia="de-CH"/>
            </w:rPr>
          </w:pPr>
          <w:hyperlink w:anchor="_Toc114320973" w:history="1">
            <w:r w:rsidRPr="00C9086E">
              <w:rPr>
                <w:rStyle w:val="Hyperlink"/>
                <w:noProof/>
              </w:rPr>
              <w:t>Historische und theoretische Entwicklungstraditionen an denen LWO sich bedient</w:t>
            </w:r>
            <w:r>
              <w:rPr>
                <w:noProof/>
                <w:webHidden/>
              </w:rPr>
              <w:tab/>
            </w:r>
            <w:r>
              <w:rPr>
                <w:noProof/>
                <w:webHidden/>
              </w:rPr>
              <w:fldChar w:fldCharType="begin"/>
            </w:r>
            <w:r>
              <w:rPr>
                <w:noProof/>
                <w:webHidden/>
              </w:rPr>
              <w:instrText xml:space="preserve"> PAGEREF _Toc114320973 \h </w:instrText>
            </w:r>
            <w:r>
              <w:rPr>
                <w:noProof/>
                <w:webHidden/>
              </w:rPr>
            </w:r>
            <w:r>
              <w:rPr>
                <w:noProof/>
                <w:webHidden/>
              </w:rPr>
              <w:fldChar w:fldCharType="separate"/>
            </w:r>
            <w:r>
              <w:rPr>
                <w:noProof/>
                <w:webHidden/>
              </w:rPr>
              <w:t>4</w:t>
            </w:r>
            <w:r>
              <w:rPr>
                <w:noProof/>
                <w:webHidden/>
              </w:rPr>
              <w:fldChar w:fldCharType="end"/>
            </w:r>
          </w:hyperlink>
        </w:p>
        <w:p w14:paraId="182EE35D" w14:textId="6921BD84" w:rsidR="0094594A" w:rsidRDefault="0094594A">
          <w:pPr>
            <w:pStyle w:val="Verzeichnis2"/>
            <w:tabs>
              <w:tab w:val="right" w:leader="dot" w:pos="9062"/>
            </w:tabs>
            <w:rPr>
              <w:rFonts w:eastAsiaTheme="minorEastAsia"/>
              <w:noProof/>
              <w:lang w:eastAsia="de-CH"/>
            </w:rPr>
          </w:pPr>
          <w:hyperlink w:anchor="_Toc114320974" w:history="1">
            <w:r w:rsidRPr="00C9086E">
              <w:rPr>
                <w:rStyle w:val="Hyperlink"/>
                <w:noProof/>
              </w:rPr>
              <w:t>Hermeneutisch-pragmatische Tradition</w:t>
            </w:r>
            <w:r>
              <w:rPr>
                <w:noProof/>
                <w:webHidden/>
              </w:rPr>
              <w:tab/>
            </w:r>
            <w:r>
              <w:rPr>
                <w:noProof/>
                <w:webHidden/>
              </w:rPr>
              <w:fldChar w:fldCharType="begin"/>
            </w:r>
            <w:r>
              <w:rPr>
                <w:noProof/>
                <w:webHidden/>
              </w:rPr>
              <w:instrText xml:space="preserve"> PAGEREF _Toc114320974 \h </w:instrText>
            </w:r>
            <w:r>
              <w:rPr>
                <w:noProof/>
                <w:webHidden/>
              </w:rPr>
            </w:r>
            <w:r>
              <w:rPr>
                <w:noProof/>
                <w:webHidden/>
              </w:rPr>
              <w:fldChar w:fldCharType="separate"/>
            </w:r>
            <w:r>
              <w:rPr>
                <w:noProof/>
                <w:webHidden/>
              </w:rPr>
              <w:t>4</w:t>
            </w:r>
            <w:r>
              <w:rPr>
                <w:noProof/>
                <w:webHidden/>
              </w:rPr>
              <w:fldChar w:fldCharType="end"/>
            </w:r>
          </w:hyperlink>
        </w:p>
        <w:p w14:paraId="59D5299F" w14:textId="6D07E049" w:rsidR="0094594A" w:rsidRDefault="0094594A">
          <w:pPr>
            <w:pStyle w:val="Verzeichnis2"/>
            <w:tabs>
              <w:tab w:val="right" w:leader="dot" w:pos="9062"/>
            </w:tabs>
            <w:rPr>
              <w:rFonts w:eastAsiaTheme="minorEastAsia"/>
              <w:noProof/>
              <w:lang w:eastAsia="de-CH"/>
            </w:rPr>
          </w:pPr>
          <w:hyperlink w:anchor="_Toc114320975" w:history="1">
            <w:r w:rsidRPr="00C9086E">
              <w:rPr>
                <w:rStyle w:val="Hyperlink"/>
                <w:noProof/>
              </w:rPr>
              <w:t>Phänomenologisch-interaktionistische Tradition</w:t>
            </w:r>
            <w:r>
              <w:rPr>
                <w:noProof/>
                <w:webHidden/>
              </w:rPr>
              <w:tab/>
            </w:r>
            <w:r>
              <w:rPr>
                <w:noProof/>
                <w:webHidden/>
              </w:rPr>
              <w:fldChar w:fldCharType="begin"/>
            </w:r>
            <w:r>
              <w:rPr>
                <w:noProof/>
                <w:webHidden/>
              </w:rPr>
              <w:instrText xml:space="preserve"> PAGEREF _Toc114320975 \h </w:instrText>
            </w:r>
            <w:r>
              <w:rPr>
                <w:noProof/>
                <w:webHidden/>
              </w:rPr>
            </w:r>
            <w:r>
              <w:rPr>
                <w:noProof/>
                <w:webHidden/>
              </w:rPr>
              <w:fldChar w:fldCharType="separate"/>
            </w:r>
            <w:r>
              <w:rPr>
                <w:noProof/>
                <w:webHidden/>
              </w:rPr>
              <w:t>4</w:t>
            </w:r>
            <w:r>
              <w:rPr>
                <w:noProof/>
                <w:webHidden/>
              </w:rPr>
              <w:fldChar w:fldCharType="end"/>
            </w:r>
          </w:hyperlink>
        </w:p>
        <w:p w14:paraId="61AA9380" w14:textId="690C4702" w:rsidR="0094594A" w:rsidRDefault="0094594A">
          <w:pPr>
            <w:pStyle w:val="Verzeichnis2"/>
            <w:tabs>
              <w:tab w:val="right" w:leader="dot" w:pos="9062"/>
            </w:tabs>
            <w:rPr>
              <w:rFonts w:eastAsiaTheme="minorEastAsia"/>
              <w:noProof/>
              <w:lang w:eastAsia="de-CH"/>
            </w:rPr>
          </w:pPr>
          <w:hyperlink w:anchor="_Toc114320976" w:history="1">
            <w:r w:rsidRPr="00C9086E">
              <w:rPr>
                <w:rStyle w:val="Hyperlink"/>
                <w:noProof/>
              </w:rPr>
              <w:t>Kritisch-alltagstheoretische Tradition</w:t>
            </w:r>
            <w:r>
              <w:rPr>
                <w:noProof/>
                <w:webHidden/>
              </w:rPr>
              <w:tab/>
            </w:r>
            <w:r>
              <w:rPr>
                <w:noProof/>
                <w:webHidden/>
              </w:rPr>
              <w:fldChar w:fldCharType="begin"/>
            </w:r>
            <w:r>
              <w:rPr>
                <w:noProof/>
                <w:webHidden/>
              </w:rPr>
              <w:instrText xml:space="preserve"> PAGEREF _Toc114320976 \h </w:instrText>
            </w:r>
            <w:r>
              <w:rPr>
                <w:noProof/>
                <w:webHidden/>
              </w:rPr>
            </w:r>
            <w:r>
              <w:rPr>
                <w:noProof/>
                <w:webHidden/>
              </w:rPr>
              <w:fldChar w:fldCharType="separate"/>
            </w:r>
            <w:r>
              <w:rPr>
                <w:noProof/>
                <w:webHidden/>
              </w:rPr>
              <w:t>4</w:t>
            </w:r>
            <w:r>
              <w:rPr>
                <w:noProof/>
                <w:webHidden/>
              </w:rPr>
              <w:fldChar w:fldCharType="end"/>
            </w:r>
          </w:hyperlink>
        </w:p>
        <w:p w14:paraId="67E96E10" w14:textId="02C41329" w:rsidR="0094594A" w:rsidRDefault="0094594A">
          <w:pPr>
            <w:pStyle w:val="Verzeichnis2"/>
            <w:tabs>
              <w:tab w:val="right" w:leader="dot" w:pos="9062"/>
            </w:tabs>
            <w:rPr>
              <w:rFonts w:eastAsiaTheme="minorEastAsia"/>
              <w:noProof/>
              <w:lang w:eastAsia="de-CH"/>
            </w:rPr>
          </w:pPr>
          <w:hyperlink w:anchor="_Toc114320977" w:history="1">
            <w:r w:rsidRPr="00C9086E">
              <w:rPr>
                <w:rStyle w:val="Hyperlink"/>
                <w:noProof/>
              </w:rPr>
              <w:t>Gesellschaftsanalytische Tradition</w:t>
            </w:r>
            <w:r>
              <w:rPr>
                <w:noProof/>
                <w:webHidden/>
              </w:rPr>
              <w:tab/>
            </w:r>
            <w:r>
              <w:rPr>
                <w:noProof/>
                <w:webHidden/>
              </w:rPr>
              <w:fldChar w:fldCharType="begin"/>
            </w:r>
            <w:r>
              <w:rPr>
                <w:noProof/>
                <w:webHidden/>
              </w:rPr>
              <w:instrText xml:space="preserve"> PAGEREF _Toc114320977 \h </w:instrText>
            </w:r>
            <w:r>
              <w:rPr>
                <w:noProof/>
                <w:webHidden/>
              </w:rPr>
            </w:r>
            <w:r>
              <w:rPr>
                <w:noProof/>
                <w:webHidden/>
              </w:rPr>
              <w:fldChar w:fldCharType="separate"/>
            </w:r>
            <w:r>
              <w:rPr>
                <w:noProof/>
                <w:webHidden/>
              </w:rPr>
              <w:t>4</w:t>
            </w:r>
            <w:r>
              <w:rPr>
                <w:noProof/>
                <w:webHidden/>
              </w:rPr>
              <w:fldChar w:fldCharType="end"/>
            </w:r>
          </w:hyperlink>
        </w:p>
        <w:p w14:paraId="0130507B" w14:textId="0DAACC7D" w:rsidR="0094594A" w:rsidRDefault="0094594A">
          <w:pPr>
            <w:pStyle w:val="Verzeichnis1"/>
            <w:tabs>
              <w:tab w:val="right" w:leader="dot" w:pos="9062"/>
            </w:tabs>
            <w:rPr>
              <w:rFonts w:eastAsiaTheme="minorEastAsia"/>
              <w:noProof/>
              <w:lang w:eastAsia="de-CH"/>
            </w:rPr>
          </w:pPr>
          <w:hyperlink w:anchor="_Toc114320978" w:history="1">
            <w:r w:rsidRPr="00C9086E">
              <w:rPr>
                <w:rStyle w:val="Hyperlink"/>
                <w:noProof/>
              </w:rPr>
              <w:t>Zugänge zum Begriff «Lebenswelt»</w:t>
            </w:r>
            <w:r>
              <w:rPr>
                <w:noProof/>
                <w:webHidden/>
              </w:rPr>
              <w:tab/>
            </w:r>
            <w:r>
              <w:rPr>
                <w:noProof/>
                <w:webHidden/>
              </w:rPr>
              <w:fldChar w:fldCharType="begin"/>
            </w:r>
            <w:r>
              <w:rPr>
                <w:noProof/>
                <w:webHidden/>
              </w:rPr>
              <w:instrText xml:space="preserve"> PAGEREF _Toc114320978 \h </w:instrText>
            </w:r>
            <w:r>
              <w:rPr>
                <w:noProof/>
                <w:webHidden/>
              </w:rPr>
            </w:r>
            <w:r>
              <w:rPr>
                <w:noProof/>
                <w:webHidden/>
              </w:rPr>
              <w:fldChar w:fldCharType="separate"/>
            </w:r>
            <w:r>
              <w:rPr>
                <w:noProof/>
                <w:webHidden/>
              </w:rPr>
              <w:t>5</w:t>
            </w:r>
            <w:r>
              <w:rPr>
                <w:noProof/>
                <w:webHidden/>
              </w:rPr>
              <w:fldChar w:fldCharType="end"/>
            </w:r>
          </w:hyperlink>
        </w:p>
        <w:p w14:paraId="358C2B0B" w14:textId="45056134" w:rsidR="0094594A" w:rsidRDefault="0094594A">
          <w:pPr>
            <w:pStyle w:val="Verzeichnis2"/>
            <w:tabs>
              <w:tab w:val="right" w:leader="dot" w:pos="9062"/>
            </w:tabs>
            <w:rPr>
              <w:rFonts w:eastAsiaTheme="minorEastAsia"/>
              <w:noProof/>
              <w:lang w:eastAsia="de-CH"/>
            </w:rPr>
          </w:pPr>
          <w:hyperlink w:anchor="_Toc114320979" w:history="1">
            <w:r w:rsidRPr="00C9086E">
              <w:rPr>
                <w:rStyle w:val="Hyperlink"/>
                <w:noProof/>
              </w:rPr>
              <w:t>1. Phänomenologisch</w:t>
            </w:r>
            <w:r>
              <w:rPr>
                <w:noProof/>
                <w:webHidden/>
              </w:rPr>
              <w:tab/>
            </w:r>
            <w:r>
              <w:rPr>
                <w:noProof/>
                <w:webHidden/>
              </w:rPr>
              <w:fldChar w:fldCharType="begin"/>
            </w:r>
            <w:r>
              <w:rPr>
                <w:noProof/>
                <w:webHidden/>
              </w:rPr>
              <w:instrText xml:space="preserve"> PAGEREF _Toc114320979 \h </w:instrText>
            </w:r>
            <w:r>
              <w:rPr>
                <w:noProof/>
                <w:webHidden/>
              </w:rPr>
            </w:r>
            <w:r>
              <w:rPr>
                <w:noProof/>
                <w:webHidden/>
              </w:rPr>
              <w:fldChar w:fldCharType="separate"/>
            </w:r>
            <w:r>
              <w:rPr>
                <w:noProof/>
                <w:webHidden/>
              </w:rPr>
              <w:t>5</w:t>
            </w:r>
            <w:r>
              <w:rPr>
                <w:noProof/>
                <w:webHidden/>
              </w:rPr>
              <w:fldChar w:fldCharType="end"/>
            </w:r>
          </w:hyperlink>
        </w:p>
        <w:p w14:paraId="5D5C0CDA" w14:textId="1BAF0A6A" w:rsidR="0094594A" w:rsidRDefault="0094594A">
          <w:pPr>
            <w:pStyle w:val="Verzeichnis2"/>
            <w:tabs>
              <w:tab w:val="right" w:leader="dot" w:pos="9062"/>
            </w:tabs>
            <w:rPr>
              <w:rFonts w:eastAsiaTheme="minorEastAsia"/>
              <w:noProof/>
              <w:lang w:eastAsia="de-CH"/>
            </w:rPr>
          </w:pPr>
          <w:hyperlink w:anchor="_Toc114320980" w:history="1">
            <w:r w:rsidRPr="00C9086E">
              <w:rPr>
                <w:rStyle w:val="Hyperlink"/>
                <w:noProof/>
              </w:rPr>
              <w:t>2. Biografisch-rekonstruktiv</w:t>
            </w:r>
            <w:r>
              <w:rPr>
                <w:noProof/>
                <w:webHidden/>
              </w:rPr>
              <w:tab/>
            </w:r>
            <w:r>
              <w:rPr>
                <w:noProof/>
                <w:webHidden/>
              </w:rPr>
              <w:fldChar w:fldCharType="begin"/>
            </w:r>
            <w:r>
              <w:rPr>
                <w:noProof/>
                <w:webHidden/>
              </w:rPr>
              <w:instrText xml:space="preserve"> PAGEREF _Toc114320980 \h </w:instrText>
            </w:r>
            <w:r>
              <w:rPr>
                <w:noProof/>
                <w:webHidden/>
              </w:rPr>
            </w:r>
            <w:r>
              <w:rPr>
                <w:noProof/>
                <w:webHidden/>
              </w:rPr>
              <w:fldChar w:fldCharType="separate"/>
            </w:r>
            <w:r>
              <w:rPr>
                <w:noProof/>
                <w:webHidden/>
              </w:rPr>
              <w:t>5</w:t>
            </w:r>
            <w:r>
              <w:rPr>
                <w:noProof/>
                <w:webHidden/>
              </w:rPr>
              <w:fldChar w:fldCharType="end"/>
            </w:r>
          </w:hyperlink>
        </w:p>
        <w:p w14:paraId="2F65F3EB" w14:textId="06574389" w:rsidR="0094594A" w:rsidRDefault="0094594A">
          <w:pPr>
            <w:pStyle w:val="Verzeichnis2"/>
            <w:tabs>
              <w:tab w:val="right" w:leader="dot" w:pos="9062"/>
            </w:tabs>
            <w:rPr>
              <w:rFonts w:eastAsiaTheme="minorEastAsia"/>
              <w:noProof/>
              <w:lang w:eastAsia="de-CH"/>
            </w:rPr>
          </w:pPr>
          <w:hyperlink w:anchor="_Toc114320981" w:history="1">
            <w:r w:rsidRPr="00C9086E">
              <w:rPr>
                <w:rStyle w:val="Hyperlink"/>
                <w:noProof/>
              </w:rPr>
              <w:t>3. Normativ-kritisch</w:t>
            </w:r>
            <w:r>
              <w:rPr>
                <w:noProof/>
                <w:webHidden/>
              </w:rPr>
              <w:tab/>
            </w:r>
            <w:r>
              <w:rPr>
                <w:noProof/>
                <w:webHidden/>
              </w:rPr>
              <w:fldChar w:fldCharType="begin"/>
            </w:r>
            <w:r>
              <w:rPr>
                <w:noProof/>
                <w:webHidden/>
              </w:rPr>
              <w:instrText xml:space="preserve"> PAGEREF _Toc114320981 \h </w:instrText>
            </w:r>
            <w:r>
              <w:rPr>
                <w:noProof/>
                <w:webHidden/>
              </w:rPr>
            </w:r>
            <w:r>
              <w:rPr>
                <w:noProof/>
                <w:webHidden/>
              </w:rPr>
              <w:fldChar w:fldCharType="separate"/>
            </w:r>
            <w:r>
              <w:rPr>
                <w:noProof/>
                <w:webHidden/>
              </w:rPr>
              <w:t>5</w:t>
            </w:r>
            <w:r>
              <w:rPr>
                <w:noProof/>
                <w:webHidden/>
              </w:rPr>
              <w:fldChar w:fldCharType="end"/>
            </w:r>
          </w:hyperlink>
        </w:p>
        <w:p w14:paraId="754B4759" w14:textId="540FE02B" w:rsidR="0094594A" w:rsidRDefault="0094594A">
          <w:pPr>
            <w:pStyle w:val="Verzeichnis2"/>
            <w:tabs>
              <w:tab w:val="right" w:leader="dot" w:pos="9062"/>
            </w:tabs>
            <w:rPr>
              <w:rFonts w:eastAsiaTheme="minorEastAsia"/>
              <w:noProof/>
              <w:lang w:eastAsia="de-CH"/>
            </w:rPr>
          </w:pPr>
          <w:hyperlink w:anchor="_Toc114320982" w:history="1">
            <w:r w:rsidRPr="00C9086E">
              <w:rPr>
                <w:rStyle w:val="Hyperlink"/>
                <w:noProof/>
              </w:rPr>
              <w:t>4. Historisch-sozial geprägt (dialektischer Materialismus)</w:t>
            </w:r>
            <w:r>
              <w:rPr>
                <w:noProof/>
                <w:webHidden/>
              </w:rPr>
              <w:tab/>
            </w:r>
            <w:r>
              <w:rPr>
                <w:noProof/>
                <w:webHidden/>
              </w:rPr>
              <w:fldChar w:fldCharType="begin"/>
            </w:r>
            <w:r>
              <w:rPr>
                <w:noProof/>
                <w:webHidden/>
              </w:rPr>
              <w:instrText xml:space="preserve"> PAGEREF _Toc114320982 \h </w:instrText>
            </w:r>
            <w:r>
              <w:rPr>
                <w:noProof/>
                <w:webHidden/>
              </w:rPr>
            </w:r>
            <w:r>
              <w:rPr>
                <w:noProof/>
                <w:webHidden/>
              </w:rPr>
              <w:fldChar w:fldCharType="separate"/>
            </w:r>
            <w:r>
              <w:rPr>
                <w:noProof/>
                <w:webHidden/>
              </w:rPr>
              <w:t>5</w:t>
            </w:r>
            <w:r>
              <w:rPr>
                <w:noProof/>
                <w:webHidden/>
              </w:rPr>
              <w:fldChar w:fldCharType="end"/>
            </w:r>
          </w:hyperlink>
        </w:p>
        <w:p w14:paraId="63FD1E63" w14:textId="1AB32952" w:rsidR="0094594A" w:rsidRDefault="0094594A">
          <w:pPr>
            <w:pStyle w:val="Verzeichnis2"/>
            <w:tabs>
              <w:tab w:val="right" w:leader="dot" w:pos="9062"/>
            </w:tabs>
            <w:rPr>
              <w:rFonts w:eastAsiaTheme="minorEastAsia"/>
              <w:noProof/>
              <w:lang w:eastAsia="de-CH"/>
            </w:rPr>
          </w:pPr>
          <w:hyperlink w:anchor="_Toc114320983" w:history="1">
            <w:r w:rsidRPr="00C9086E">
              <w:rPr>
                <w:rStyle w:val="Hyperlink"/>
                <w:noProof/>
              </w:rPr>
              <w:t>5. Risiko / Offenheit</w:t>
            </w:r>
            <w:r>
              <w:rPr>
                <w:noProof/>
                <w:webHidden/>
              </w:rPr>
              <w:tab/>
            </w:r>
            <w:r>
              <w:rPr>
                <w:noProof/>
                <w:webHidden/>
              </w:rPr>
              <w:fldChar w:fldCharType="begin"/>
            </w:r>
            <w:r>
              <w:rPr>
                <w:noProof/>
                <w:webHidden/>
              </w:rPr>
              <w:instrText xml:space="preserve"> PAGEREF _Toc114320983 \h </w:instrText>
            </w:r>
            <w:r>
              <w:rPr>
                <w:noProof/>
                <w:webHidden/>
              </w:rPr>
            </w:r>
            <w:r>
              <w:rPr>
                <w:noProof/>
                <w:webHidden/>
              </w:rPr>
              <w:fldChar w:fldCharType="separate"/>
            </w:r>
            <w:r>
              <w:rPr>
                <w:noProof/>
                <w:webHidden/>
              </w:rPr>
              <w:t>5</w:t>
            </w:r>
            <w:r>
              <w:rPr>
                <w:noProof/>
                <w:webHidden/>
              </w:rPr>
              <w:fldChar w:fldCharType="end"/>
            </w:r>
          </w:hyperlink>
        </w:p>
        <w:p w14:paraId="00839BF4" w14:textId="65786C1A" w:rsidR="0094594A" w:rsidRDefault="0094594A">
          <w:pPr>
            <w:pStyle w:val="Verzeichnis2"/>
            <w:tabs>
              <w:tab w:val="right" w:leader="dot" w:pos="9062"/>
            </w:tabs>
            <w:rPr>
              <w:rFonts w:eastAsiaTheme="minorEastAsia"/>
              <w:noProof/>
              <w:lang w:eastAsia="de-CH"/>
            </w:rPr>
          </w:pPr>
          <w:hyperlink w:anchor="_Toc114320984" w:history="1">
            <w:r w:rsidRPr="00C9086E">
              <w:rPr>
                <w:rStyle w:val="Hyperlink"/>
                <w:noProof/>
              </w:rPr>
              <w:t>Für was brauchen wir die 5 Zugänge?</w:t>
            </w:r>
            <w:r>
              <w:rPr>
                <w:noProof/>
                <w:webHidden/>
              </w:rPr>
              <w:tab/>
            </w:r>
            <w:r>
              <w:rPr>
                <w:noProof/>
                <w:webHidden/>
              </w:rPr>
              <w:fldChar w:fldCharType="begin"/>
            </w:r>
            <w:r>
              <w:rPr>
                <w:noProof/>
                <w:webHidden/>
              </w:rPr>
              <w:instrText xml:space="preserve"> PAGEREF _Toc114320984 \h </w:instrText>
            </w:r>
            <w:r>
              <w:rPr>
                <w:noProof/>
                <w:webHidden/>
              </w:rPr>
            </w:r>
            <w:r>
              <w:rPr>
                <w:noProof/>
                <w:webHidden/>
              </w:rPr>
              <w:fldChar w:fldCharType="separate"/>
            </w:r>
            <w:r>
              <w:rPr>
                <w:noProof/>
                <w:webHidden/>
              </w:rPr>
              <w:t>5</w:t>
            </w:r>
            <w:r>
              <w:rPr>
                <w:noProof/>
                <w:webHidden/>
              </w:rPr>
              <w:fldChar w:fldCharType="end"/>
            </w:r>
          </w:hyperlink>
        </w:p>
        <w:p w14:paraId="540286E7" w14:textId="25E3A3C3" w:rsidR="0094594A" w:rsidRDefault="0094594A">
          <w:pPr>
            <w:pStyle w:val="Verzeichnis1"/>
            <w:tabs>
              <w:tab w:val="right" w:leader="dot" w:pos="9062"/>
            </w:tabs>
            <w:rPr>
              <w:rFonts w:eastAsiaTheme="minorEastAsia"/>
              <w:noProof/>
              <w:lang w:eastAsia="de-CH"/>
            </w:rPr>
          </w:pPr>
          <w:hyperlink w:anchor="_Toc114320985" w:history="1">
            <w:r w:rsidRPr="00C9086E">
              <w:rPr>
                <w:rStyle w:val="Hyperlink"/>
                <w:noProof/>
              </w:rPr>
              <w:t>Hauptaufgaben der SA:</w:t>
            </w:r>
            <w:r>
              <w:rPr>
                <w:noProof/>
                <w:webHidden/>
              </w:rPr>
              <w:tab/>
            </w:r>
            <w:r>
              <w:rPr>
                <w:noProof/>
                <w:webHidden/>
              </w:rPr>
              <w:fldChar w:fldCharType="begin"/>
            </w:r>
            <w:r>
              <w:rPr>
                <w:noProof/>
                <w:webHidden/>
              </w:rPr>
              <w:instrText xml:space="preserve"> PAGEREF _Toc114320985 \h </w:instrText>
            </w:r>
            <w:r>
              <w:rPr>
                <w:noProof/>
                <w:webHidden/>
              </w:rPr>
            </w:r>
            <w:r>
              <w:rPr>
                <w:noProof/>
                <w:webHidden/>
              </w:rPr>
              <w:fldChar w:fldCharType="separate"/>
            </w:r>
            <w:r>
              <w:rPr>
                <w:noProof/>
                <w:webHidden/>
              </w:rPr>
              <w:t>5</w:t>
            </w:r>
            <w:r>
              <w:rPr>
                <w:noProof/>
                <w:webHidden/>
              </w:rPr>
              <w:fldChar w:fldCharType="end"/>
            </w:r>
          </w:hyperlink>
        </w:p>
        <w:p w14:paraId="7FFE2CA6" w14:textId="128CC8D9" w:rsidR="0094594A" w:rsidRDefault="0094594A">
          <w:pPr>
            <w:pStyle w:val="Verzeichnis1"/>
            <w:tabs>
              <w:tab w:val="right" w:leader="dot" w:pos="9062"/>
            </w:tabs>
            <w:rPr>
              <w:rFonts w:eastAsiaTheme="minorEastAsia"/>
              <w:noProof/>
              <w:lang w:eastAsia="de-CH"/>
            </w:rPr>
          </w:pPr>
          <w:hyperlink w:anchor="_Toc114320986" w:history="1">
            <w:r w:rsidRPr="00C9086E">
              <w:rPr>
                <w:rStyle w:val="Hyperlink"/>
                <w:noProof/>
              </w:rPr>
              <w:t>1. Schritt Handlungsdimensionen</w:t>
            </w:r>
            <w:r>
              <w:rPr>
                <w:noProof/>
                <w:webHidden/>
              </w:rPr>
              <w:tab/>
            </w:r>
            <w:r>
              <w:rPr>
                <w:noProof/>
                <w:webHidden/>
              </w:rPr>
              <w:fldChar w:fldCharType="begin"/>
            </w:r>
            <w:r>
              <w:rPr>
                <w:noProof/>
                <w:webHidden/>
              </w:rPr>
              <w:instrText xml:space="preserve"> PAGEREF _Toc114320986 \h </w:instrText>
            </w:r>
            <w:r>
              <w:rPr>
                <w:noProof/>
                <w:webHidden/>
              </w:rPr>
            </w:r>
            <w:r>
              <w:rPr>
                <w:noProof/>
                <w:webHidden/>
              </w:rPr>
              <w:fldChar w:fldCharType="separate"/>
            </w:r>
            <w:r>
              <w:rPr>
                <w:noProof/>
                <w:webHidden/>
              </w:rPr>
              <w:t>6</w:t>
            </w:r>
            <w:r>
              <w:rPr>
                <w:noProof/>
                <w:webHidden/>
              </w:rPr>
              <w:fldChar w:fldCharType="end"/>
            </w:r>
          </w:hyperlink>
        </w:p>
        <w:p w14:paraId="5503D4B7" w14:textId="0E68F6A5" w:rsidR="0094594A" w:rsidRDefault="0094594A">
          <w:pPr>
            <w:pStyle w:val="Verzeichnis2"/>
            <w:tabs>
              <w:tab w:val="right" w:leader="dot" w:pos="9062"/>
            </w:tabs>
            <w:rPr>
              <w:rFonts w:eastAsiaTheme="minorEastAsia"/>
              <w:noProof/>
              <w:lang w:eastAsia="de-CH"/>
            </w:rPr>
          </w:pPr>
          <w:hyperlink w:anchor="_Toc114320987" w:history="1">
            <w:r w:rsidRPr="00C9086E">
              <w:rPr>
                <w:rStyle w:val="Hyperlink"/>
                <w:noProof/>
              </w:rPr>
              <w:t>Erfahrene Zeit</w:t>
            </w:r>
            <w:r>
              <w:rPr>
                <w:noProof/>
                <w:webHidden/>
              </w:rPr>
              <w:tab/>
            </w:r>
            <w:r>
              <w:rPr>
                <w:noProof/>
                <w:webHidden/>
              </w:rPr>
              <w:fldChar w:fldCharType="begin"/>
            </w:r>
            <w:r>
              <w:rPr>
                <w:noProof/>
                <w:webHidden/>
              </w:rPr>
              <w:instrText xml:space="preserve"> PAGEREF _Toc114320987 \h </w:instrText>
            </w:r>
            <w:r>
              <w:rPr>
                <w:noProof/>
                <w:webHidden/>
              </w:rPr>
            </w:r>
            <w:r>
              <w:rPr>
                <w:noProof/>
                <w:webHidden/>
              </w:rPr>
              <w:fldChar w:fldCharType="separate"/>
            </w:r>
            <w:r>
              <w:rPr>
                <w:noProof/>
                <w:webHidden/>
              </w:rPr>
              <w:t>6</w:t>
            </w:r>
            <w:r>
              <w:rPr>
                <w:noProof/>
                <w:webHidden/>
              </w:rPr>
              <w:fldChar w:fldCharType="end"/>
            </w:r>
          </w:hyperlink>
        </w:p>
        <w:p w14:paraId="0F04466D" w14:textId="573C561E" w:rsidR="0094594A" w:rsidRDefault="0094594A">
          <w:pPr>
            <w:pStyle w:val="Verzeichnis2"/>
            <w:tabs>
              <w:tab w:val="right" w:leader="dot" w:pos="9062"/>
            </w:tabs>
            <w:rPr>
              <w:rFonts w:eastAsiaTheme="minorEastAsia"/>
              <w:noProof/>
              <w:lang w:eastAsia="de-CH"/>
            </w:rPr>
          </w:pPr>
          <w:hyperlink w:anchor="_Toc114320988" w:history="1">
            <w:r w:rsidRPr="00C9086E">
              <w:rPr>
                <w:rStyle w:val="Hyperlink"/>
                <w:noProof/>
              </w:rPr>
              <w:t>Erfahrener Raum</w:t>
            </w:r>
            <w:r>
              <w:rPr>
                <w:noProof/>
                <w:webHidden/>
              </w:rPr>
              <w:tab/>
            </w:r>
            <w:r>
              <w:rPr>
                <w:noProof/>
                <w:webHidden/>
              </w:rPr>
              <w:fldChar w:fldCharType="begin"/>
            </w:r>
            <w:r>
              <w:rPr>
                <w:noProof/>
                <w:webHidden/>
              </w:rPr>
              <w:instrText xml:space="preserve"> PAGEREF _Toc114320988 \h </w:instrText>
            </w:r>
            <w:r>
              <w:rPr>
                <w:noProof/>
                <w:webHidden/>
              </w:rPr>
            </w:r>
            <w:r>
              <w:rPr>
                <w:noProof/>
                <w:webHidden/>
              </w:rPr>
              <w:fldChar w:fldCharType="separate"/>
            </w:r>
            <w:r>
              <w:rPr>
                <w:noProof/>
                <w:webHidden/>
              </w:rPr>
              <w:t>6</w:t>
            </w:r>
            <w:r>
              <w:rPr>
                <w:noProof/>
                <w:webHidden/>
              </w:rPr>
              <w:fldChar w:fldCharType="end"/>
            </w:r>
          </w:hyperlink>
        </w:p>
        <w:p w14:paraId="320E8430" w14:textId="51A53E1E" w:rsidR="0094594A" w:rsidRDefault="0094594A">
          <w:pPr>
            <w:pStyle w:val="Verzeichnis2"/>
            <w:tabs>
              <w:tab w:val="right" w:leader="dot" w:pos="9062"/>
            </w:tabs>
            <w:rPr>
              <w:rFonts w:eastAsiaTheme="minorEastAsia"/>
              <w:noProof/>
              <w:lang w:eastAsia="de-CH"/>
            </w:rPr>
          </w:pPr>
          <w:hyperlink w:anchor="_Toc114320989" w:history="1">
            <w:r w:rsidRPr="00C9086E">
              <w:rPr>
                <w:rStyle w:val="Hyperlink"/>
                <w:noProof/>
              </w:rPr>
              <w:t>Soziale Beziehungen</w:t>
            </w:r>
            <w:r>
              <w:rPr>
                <w:noProof/>
                <w:webHidden/>
              </w:rPr>
              <w:tab/>
            </w:r>
            <w:r>
              <w:rPr>
                <w:noProof/>
                <w:webHidden/>
              </w:rPr>
              <w:fldChar w:fldCharType="begin"/>
            </w:r>
            <w:r>
              <w:rPr>
                <w:noProof/>
                <w:webHidden/>
              </w:rPr>
              <w:instrText xml:space="preserve"> PAGEREF _Toc114320989 \h </w:instrText>
            </w:r>
            <w:r>
              <w:rPr>
                <w:noProof/>
                <w:webHidden/>
              </w:rPr>
            </w:r>
            <w:r>
              <w:rPr>
                <w:noProof/>
                <w:webHidden/>
              </w:rPr>
              <w:fldChar w:fldCharType="separate"/>
            </w:r>
            <w:r>
              <w:rPr>
                <w:noProof/>
                <w:webHidden/>
              </w:rPr>
              <w:t>6</w:t>
            </w:r>
            <w:r>
              <w:rPr>
                <w:noProof/>
                <w:webHidden/>
              </w:rPr>
              <w:fldChar w:fldCharType="end"/>
            </w:r>
          </w:hyperlink>
        </w:p>
        <w:p w14:paraId="71F1EEF0" w14:textId="08F91653" w:rsidR="0094594A" w:rsidRDefault="0094594A">
          <w:pPr>
            <w:pStyle w:val="Verzeichnis2"/>
            <w:tabs>
              <w:tab w:val="right" w:leader="dot" w:pos="9062"/>
            </w:tabs>
            <w:rPr>
              <w:rFonts w:eastAsiaTheme="minorEastAsia"/>
              <w:noProof/>
              <w:lang w:eastAsia="de-CH"/>
            </w:rPr>
          </w:pPr>
          <w:hyperlink w:anchor="_Toc114320990" w:history="1">
            <w:r w:rsidRPr="00C9086E">
              <w:rPr>
                <w:rStyle w:val="Hyperlink"/>
                <w:noProof/>
              </w:rPr>
              <w:t>Alltägliche Bewältigungsaufgaben</w:t>
            </w:r>
            <w:r>
              <w:rPr>
                <w:noProof/>
                <w:webHidden/>
              </w:rPr>
              <w:tab/>
            </w:r>
            <w:r>
              <w:rPr>
                <w:noProof/>
                <w:webHidden/>
              </w:rPr>
              <w:fldChar w:fldCharType="begin"/>
            </w:r>
            <w:r>
              <w:rPr>
                <w:noProof/>
                <w:webHidden/>
              </w:rPr>
              <w:instrText xml:space="preserve"> PAGEREF _Toc114320990 \h </w:instrText>
            </w:r>
            <w:r>
              <w:rPr>
                <w:noProof/>
                <w:webHidden/>
              </w:rPr>
            </w:r>
            <w:r>
              <w:rPr>
                <w:noProof/>
                <w:webHidden/>
              </w:rPr>
              <w:fldChar w:fldCharType="separate"/>
            </w:r>
            <w:r>
              <w:rPr>
                <w:noProof/>
                <w:webHidden/>
              </w:rPr>
              <w:t>6</w:t>
            </w:r>
            <w:r>
              <w:rPr>
                <w:noProof/>
                <w:webHidden/>
              </w:rPr>
              <w:fldChar w:fldCharType="end"/>
            </w:r>
          </w:hyperlink>
        </w:p>
        <w:p w14:paraId="696874A8" w14:textId="400EDC24" w:rsidR="0094594A" w:rsidRDefault="0094594A">
          <w:pPr>
            <w:pStyle w:val="Verzeichnis2"/>
            <w:tabs>
              <w:tab w:val="right" w:leader="dot" w:pos="9062"/>
            </w:tabs>
            <w:rPr>
              <w:rFonts w:eastAsiaTheme="minorEastAsia"/>
              <w:noProof/>
              <w:lang w:eastAsia="de-CH"/>
            </w:rPr>
          </w:pPr>
          <w:hyperlink w:anchor="_Toc114320991" w:history="1">
            <w:r w:rsidRPr="00C9086E">
              <w:rPr>
                <w:rStyle w:val="Hyperlink"/>
                <w:noProof/>
              </w:rPr>
              <w:t>Selbsthilfe- und Empowermentpotenziale</w:t>
            </w:r>
            <w:r>
              <w:rPr>
                <w:noProof/>
                <w:webHidden/>
              </w:rPr>
              <w:tab/>
            </w:r>
            <w:r>
              <w:rPr>
                <w:noProof/>
                <w:webHidden/>
              </w:rPr>
              <w:fldChar w:fldCharType="begin"/>
            </w:r>
            <w:r>
              <w:rPr>
                <w:noProof/>
                <w:webHidden/>
              </w:rPr>
              <w:instrText xml:space="preserve"> PAGEREF _Toc114320991 \h </w:instrText>
            </w:r>
            <w:r>
              <w:rPr>
                <w:noProof/>
                <w:webHidden/>
              </w:rPr>
            </w:r>
            <w:r>
              <w:rPr>
                <w:noProof/>
                <w:webHidden/>
              </w:rPr>
              <w:fldChar w:fldCharType="separate"/>
            </w:r>
            <w:r>
              <w:rPr>
                <w:noProof/>
                <w:webHidden/>
              </w:rPr>
              <w:t>6</w:t>
            </w:r>
            <w:r>
              <w:rPr>
                <w:noProof/>
                <w:webHidden/>
              </w:rPr>
              <w:fldChar w:fldCharType="end"/>
            </w:r>
          </w:hyperlink>
        </w:p>
        <w:p w14:paraId="67503A74" w14:textId="4FD1B531" w:rsidR="0094594A" w:rsidRDefault="0094594A">
          <w:pPr>
            <w:pStyle w:val="Verzeichnis2"/>
            <w:tabs>
              <w:tab w:val="right" w:leader="dot" w:pos="9062"/>
            </w:tabs>
            <w:rPr>
              <w:rFonts w:eastAsiaTheme="minorEastAsia"/>
              <w:noProof/>
              <w:lang w:eastAsia="de-CH"/>
            </w:rPr>
          </w:pPr>
          <w:hyperlink w:anchor="_Toc114320992" w:history="1">
            <w:r w:rsidRPr="00C9086E">
              <w:rPr>
                <w:rStyle w:val="Hyperlink"/>
                <w:noProof/>
              </w:rPr>
              <w:t>Gesellschaftliche Bedingungen und Einmischungspotenziale</w:t>
            </w:r>
            <w:r>
              <w:rPr>
                <w:noProof/>
                <w:webHidden/>
              </w:rPr>
              <w:tab/>
            </w:r>
            <w:r>
              <w:rPr>
                <w:noProof/>
                <w:webHidden/>
              </w:rPr>
              <w:fldChar w:fldCharType="begin"/>
            </w:r>
            <w:r>
              <w:rPr>
                <w:noProof/>
                <w:webHidden/>
              </w:rPr>
              <w:instrText xml:space="preserve"> PAGEREF _Toc114320992 \h </w:instrText>
            </w:r>
            <w:r>
              <w:rPr>
                <w:noProof/>
                <w:webHidden/>
              </w:rPr>
            </w:r>
            <w:r>
              <w:rPr>
                <w:noProof/>
                <w:webHidden/>
              </w:rPr>
              <w:fldChar w:fldCharType="separate"/>
            </w:r>
            <w:r>
              <w:rPr>
                <w:noProof/>
                <w:webHidden/>
              </w:rPr>
              <w:t>6</w:t>
            </w:r>
            <w:r>
              <w:rPr>
                <w:noProof/>
                <w:webHidden/>
              </w:rPr>
              <w:fldChar w:fldCharType="end"/>
            </w:r>
          </w:hyperlink>
        </w:p>
        <w:p w14:paraId="0BDF63CA" w14:textId="3D4109A8" w:rsidR="0094594A" w:rsidRDefault="0094594A">
          <w:pPr>
            <w:pStyle w:val="Verzeichnis1"/>
            <w:tabs>
              <w:tab w:val="right" w:leader="dot" w:pos="9062"/>
            </w:tabs>
            <w:rPr>
              <w:rFonts w:eastAsiaTheme="minorEastAsia"/>
              <w:noProof/>
              <w:lang w:eastAsia="de-CH"/>
            </w:rPr>
          </w:pPr>
          <w:hyperlink w:anchor="_Toc114320993" w:history="1">
            <w:r w:rsidRPr="00C9086E">
              <w:rPr>
                <w:rStyle w:val="Hyperlink"/>
                <w:noProof/>
              </w:rPr>
              <w:t>2. Schritt: Strukturmaxime / Handlungsmaxime</w:t>
            </w:r>
            <w:r>
              <w:rPr>
                <w:noProof/>
                <w:webHidden/>
              </w:rPr>
              <w:tab/>
            </w:r>
            <w:r>
              <w:rPr>
                <w:noProof/>
                <w:webHidden/>
              </w:rPr>
              <w:fldChar w:fldCharType="begin"/>
            </w:r>
            <w:r>
              <w:rPr>
                <w:noProof/>
                <w:webHidden/>
              </w:rPr>
              <w:instrText xml:space="preserve"> PAGEREF _Toc114320993 \h </w:instrText>
            </w:r>
            <w:r>
              <w:rPr>
                <w:noProof/>
                <w:webHidden/>
              </w:rPr>
            </w:r>
            <w:r>
              <w:rPr>
                <w:noProof/>
                <w:webHidden/>
              </w:rPr>
              <w:fldChar w:fldCharType="separate"/>
            </w:r>
            <w:r>
              <w:rPr>
                <w:noProof/>
                <w:webHidden/>
              </w:rPr>
              <w:t>7</w:t>
            </w:r>
            <w:r>
              <w:rPr>
                <w:noProof/>
                <w:webHidden/>
              </w:rPr>
              <w:fldChar w:fldCharType="end"/>
            </w:r>
          </w:hyperlink>
        </w:p>
        <w:p w14:paraId="1403E23A" w14:textId="0ECAEE72" w:rsidR="0094594A" w:rsidRDefault="0094594A">
          <w:pPr>
            <w:pStyle w:val="Verzeichnis2"/>
            <w:tabs>
              <w:tab w:val="right" w:leader="dot" w:pos="9062"/>
            </w:tabs>
            <w:rPr>
              <w:rFonts w:eastAsiaTheme="minorEastAsia"/>
              <w:noProof/>
              <w:lang w:eastAsia="de-CH"/>
            </w:rPr>
          </w:pPr>
          <w:hyperlink w:anchor="_Toc114320994" w:history="1">
            <w:r w:rsidRPr="00C9086E">
              <w:rPr>
                <w:rStyle w:val="Hyperlink"/>
                <w:noProof/>
              </w:rPr>
              <w:t>Prävention</w:t>
            </w:r>
            <w:r>
              <w:rPr>
                <w:noProof/>
                <w:webHidden/>
              </w:rPr>
              <w:tab/>
            </w:r>
            <w:r>
              <w:rPr>
                <w:noProof/>
                <w:webHidden/>
              </w:rPr>
              <w:fldChar w:fldCharType="begin"/>
            </w:r>
            <w:r>
              <w:rPr>
                <w:noProof/>
                <w:webHidden/>
              </w:rPr>
              <w:instrText xml:space="preserve"> PAGEREF _Toc114320994 \h </w:instrText>
            </w:r>
            <w:r>
              <w:rPr>
                <w:noProof/>
                <w:webHidden/>
              </w:rPr>
            </w:r>
            <w:r>
              <w:rPr>
                <w:noProof/>
                <w:webHidden/>
              </w:rPr>
              <w:fldChar w:fldCharType="separate"/>
            </w:r>
            <w:r>
              <w:rPr>
                <w:noProof/>
                <w:webHidden/>
              </w:rPr>
              <w:t>7</w:t>
            </w:r>
            <w:r>
              <w:rPr>
                <w:noProof/>
                <w:webHidden/>
              </w:rPr>
              <w:fldChar w:fldCharType="end"/>
            </w:r>
          </w:hyperlink>
        </w:p>
        <w:p w14:paraId="740A7421" w14:textId="2FA1019F" w:rsidR="0094594A" w:rsidRDefault="0094594A">
          <w:pPr>
            <w:pStyle w:val="Verzeichnis2"/>
            <w:tabs>
              <w:tab w:val="right" w:leader="dot" w:pos="9062"/>
            </w:tabs>
            <w:rPr>
              <w:rFonts w:eastAsiaTheme="minorEastAsia"/>
              <w:noProof/>
              <w:lang w:eastAsia="de-CH"/>
            </w:rPr>
          </w:pPr>
          <w:hyperlink w:anchor="_Toc114320995" w:history="1">
            <w:r w:rsidRPr="00C9086E">
              <w:rPr>
                <w:rStyle w:val="Hyperlink"/>
                <w:noProof/>
              </w:rPr>
              <w:t>Alltagsnähe</w:t>
            </w:r>
            <w:r>
              <w:rPr>
                <w:noProof/>
                <w:webHidden/>
              </w:rPr>
              <w:tab/>
            </w:r>
            <w:r>
              <w:rPr>
                <w:noProof/>
                <w:webHidden/>
              </w:rPr>
              <w:fldChar w:fldCharType="begin"/>
            </w:r>
            <w:r>
              <w:rPr>
                <w:noProof/>
                <w:webHidden/>
              </w:rPr>
              <w:instrText xml:space="preserve"> PAGEREF _Toc114320995 \h </w:instrText>
            </w:r>
            <w:r>
              <w:rPr>
                <w:noProof/>
                <w:webHidden/>
              </w:rPr>
            </w:r>
            <w:r>
              <w:rPr>
                <w:noProof/>
                <w:webHidden/>
              </w:rPr>
              <w:fldChar w:fldCharType="separate"/>
            </w:r>
            <w:r>
              <w:rPr>
                <w:noProof/>
                <w:webHidden/>
              </w:rPr>
              <w:t>7</w:t>
            </w:r>
            <w:r>
              <w:rPr>
                <w:noProof/>
                <w:webHidden/>
              </w:rPr>
              <w:fldChar w:fldCharType="end"/>
            </w:r>
          </w:hyperlink>
        </w:p>
        <w:p w14:paraId="50160482" w14:textId="19DAB717" w:rsidR="0094594A" w:rsidRDefault="0094594A">
          <w:pPr>
            <w:pStyle w:val="Verzeichnis2"/>
            <w:tabs>
              <w:tab w:val="right" w:leader="dot" w:pos="9062"/>
            </w:tabs>
            <w:rPr>
              <w:rFonts w:eastAsiaTheme="minorEastAsia"/>
              <w:noProof/>
              <w:lang w:eastAsia="de-CH"/>
            </w:rPr>
          </w:pPr>
          <w:hyperlink w:anchor="_Toc114320996" w:history="1">
            <w:r w:rsidRPr="00C9086E">
              <w:rPr>
                <w:rStyle w:val="Hyperlink"/>
                <w:noProof/>
              </w:rPr>
              <w:t>Regionalisierung</w:t>
            </w:r>
            <w:r>
              <w:rPr>
                <w:noProof/>
                <w:webHidden/>
              </w:rPr>
              <w:tab/>
            </w:r>
            <w:r>
              <w:rPr>
                <w:noProof/>
                <w:webHidden/>
              </w:rPr>
              <w:fldChar w:fldCharType="begin"/>
            </w:r>
            <w:r>
              <w:rPr>
                <w:noProof/>
                <w:webHidden/>
              </w:rPr>
              <w:instrText xml:space="preserve"> PAGEREF _Toc114320996 \h </w:instrText>
            </w:r>
            <w:r>
              <w:rPr>
                <w:noProof/>
                <w:webHidden/>
              </w:rPr>
            </w:r>
            <w:r>
              <w:rPr>
                <w:noProof/>
                <w:webHidden/>
              </w:rPr>
              <w:fldChar w:fldCharType="separate"/>
            </w:r>
            <w:r>
              <w:rPr>
                <w:noProof/>
                <w:webHidden/>
              </w:rPr>
              <w:t>8</w:t>
            </w:r>
            <w:r>
              <w:rPr>
                <w:noProof/>
                <w:webHidden/>
              </w:rPr>
              <w:fldChar w:fldCharType="end"/>
            </w:r>
          </w:hyperlink>
        </w:p>
        <w:p w14:paraId="77B7C611" w14:textId="21482360" w:rsidR="0094594A" w:rsidRDefault="0094594A">
          <w:pPr>
            <w:pStyle w:val="Verzeichnis2"/>
            <w:tabs>
              <w:tab w:val="right" w:leader="dot" w:pos="9062"/>
            </w:tabs>
            <w:rPr>
              <w:rFonts w:eastAsiaTheme="minorEastAsia"/>
              <w:noProof/>
              <w:lang w:eastAsia="de-CH"/>
            </w:rPr>
          </w:pPr>
          <w:hyperlink w:anchor="_Toc114320997" w:history="1">
            <w:r w:rsidRPr="00C9086E">
              <w:rPr>
                <w:rStyle w:val="Hyperlink"/>
                <w:noProof/>
              </w:rPr>
              <w:t>Integration</w:t>
            </w:r>
            <w:r>
              <w:rPr>
                <w:noProof/>
                <w:webHidden/>
              </w:rPr>
              <w:tab/>
            </w:r>
            <w:r>
              <w:rPr>
                <w:noProof/>
                <w:webHidden/>
              </w:rPr>
              <w:fldChar w:fldCharType="begin"/>
            </w:r>
            <w:r>
              <w:rPr>
                <w:noProof/>
                <w:webHidden/>
              </w:rPr>
              <w:instrText xml:space="preserve"> PAGEREF _Toc114320997 \h </w:instrText>
            </w:r>
            <w:r>
              <w:rPr>
                <w:noProof/>
                <w:webHidden/>
              </w:rPr>
            </w:r>
            <w:r>
              <w:rPr>
                <w:noProof/>
                <w:webHidden/>
              </w:rPr>
              <w:fldChar w:fldCharType="separate"/>
            </w:r>
            <w:r>
              <w:rPr>
                <w:noProof/>
                <w:webHidden/>
              </w:rPr>
              <w:t>8</w:t>
            </w:r>
            <w:r>
              <w:rPr>
                <w:noProof/>
                <w:webHidden/>
              </w:rPr>
              <w:fldChar w:fldCharType="end"/>
            </w:r>
          </w:hyperlink>
        </w:p>
        <w:p w14:paraId="60366805" w14:textId="5CED6E44" w:rsidR="0094594A" w:rsidRDefault="0094594A">
          <w:pPr>
            <w:pStyle w:val="Verzeichnis2"/>
            <w:tabs>
              <w:tab w:val="right" w:leader="dot" w:pos="9062"/>
            </w:tabs>
            <w:rPr>
              <w:rFonts w:eastAsiaTheme="minorEastAsia"/>
              <w:noProof/>
              <w:lang w:eastAsia="de-CH"/>
            </w:rPr>
          </w:pPr>
          <w:hyperlink w:anchor="_Toc114320998" w:history="1">
            <w:r w:rsidRPr="00C9086E">
              <w:rPr>
                <w:rStyle w:val="Hyperlink"/>
                <w:noProof/>
              </w:rPr>
              <w:t>Partizipation</w:t>
            </w:r>
            <w:r>
              <w:rPr>
                <w:noProof/>
                <w:webHidden/>
              </w:rPr>
              <w:tab/>
            </w:r>
            <w:r>
              <w:rPr>
                <w:noProof/>
                <w:webHidden/>
              </w:rPr>
              <w:fldChar w:fldCharType="begin"/>
            </w:r>
            <w:r>
              <w:rPr>
                <w:noProof/>
                <w:webHidden/>
              </w:rPr>
              <w:instrText xml:space="preserve"> PAGEREF _Toc114320998 \h </w:instrText>
            </w:r>
            <w:r>
              <w:rPr>
                <w:noProof/>
                <w:webHidden/>
              </w:rPr>
            </w:r>
            <w:r>
              <w:rPr>
                <w:noProof/>
                <w:webHidden/>
              </w:rPr>
              <w:fldChar w:fldCharType="separate"/>
            </w:r>
            <w:r>
              <w:rPr>
                <w:noProof/>
                <w:webHidden/>
              </w:rPr>
              <w:t>8</w:t>
            </w:r>
            <w:r>
              <w:rPr>
                <w:noProof/>
                <w:webHidden/>
              </w:rPr>
              <w:fldChar w:fldCharType="end"/>
            </w:r>
          </w:hyperlink>
        </w:p>
        <w:p w14:paraId="22416CBF" w14:textId="554CB624" w:rsidR="0094594A" w:rsidRDefault="0094594A">
          <w:pPr>
            <w:pStyle w:val="Verzeichnis1"/>
            <w:tabs>
              <w:tab w:val="right" w:leader="dot" w:pos="9062"/>
            </w:tabs>
            <w:rPr>
              <w:rFonts w:eastAsiaTheme="minorEastAsia"/>
              <w:noProof/>
              <w:lang w:eastAsia="de-CH"/>
            </w:rPr>
          </w:pPr>
          <w:hyperlink w:anchor="_Toc114320999" w:history="1">
            <w:r w:rsidRPr="00C9086E">
              <w:rPr>
                <w:rStyle w:val="Hyperlink"/>
                <w:noProof/>
              </w:rPr>
              <w:t>Vergleich Lebensweltorientierung zum SPSA</w:t>
            </w:r>
            <w:r>
              <w:rPr>
                <w:noProof/>
                <w:webHidden/>
              </w:rPr>
              <w:tab/>
            </w:r>
            <w:r>
              <w:rPr>
                <w:noProof/>
                <w:webHidden/>
              </w:rPr>
              <w:fldChar w:fldCharType="begin"/>
            </w:r>
            <w:r>
              <w:rPr>
                <w:noProof/>
                <w:webHidden/>
              </w:rPr>
              <w:instrText xml:space="preserve"> PAGEREF _Toc114320999 \h </w:instrText>
            </w:r>
            <w:r>
              <w:rPr>
                <w:noProof/>
                <w:webHidden/>
              </w:rPr>
            </w:r>
            <w:r>
              <w:rPr>
                <w:noProof/>
                <w:webHidden/>
              </w:rPr>
              <w:fldChar w:fldCharType="separate"/>
            </w:r>
            <w:r>
              <w:rPr>
                <w:noProof/>
                <w:webHidden/>
              </w:rPr>
              <w:t>9</w:t>
            </w:r>
            <w:r>
              <w:rPr>
                <w:noProof/>
                <w:webHidden/>
              </w:rPr>
              <w:fldChar w:fldCharType="end"/>
            </w:r>
          </w:hyperlink>
        </w:p>
        <w:p w14:paraId="1A4335C3" w14:textId="42F5A890" w:rsidR="007F259F" w:rsidRPr="007164AD" w:rsidRDefault="007164AD" w:rsidP="003C0660">
          <w:pPr>
            <w:pStyle w:val="Verzeichnis2"/>
            <w:tabs>
              <w:tab w:val="right" w:leader="dot" w:pos="9062"/>
            </w:tabs>
          </w:pPr>
          <w:r>
            <w:rPr>
              <w:b/>
              <w:bCs/>
              <w:lang w:val="de-DE"/>
            </w:rPr>
            <w:fldChar w:fldCharType="end"/>
          </w:r>
        </w:p>
      </w:sdtContent>
    </w:sdt>
    <w:p w14:paraId="509F2493" w14:textId="77777777" w:rsidR="007F259F" w:rsidRDefault="007F259F" w:rsidP="007F259F">
      <w:pPr>
        <w:pStyle w:val="berschrift1"/>
      </w:pPr>
      <w:bookmarkStart w:id="0" w:name="_Toc114320967"/>
      <w:r>
        <w:lastRenderedPageBreak/>
        <w:t>HANS THIERSCH</w:t>
      </w:r>
      <w:bookmarkEnd w:id="0"/>
    </w:p>
    <w:p w14:paraId="3C2E1D77" w14:textId="77777777" w:rsidR="007F259F" w:rsidRDefault="007F259F" w:rsidP="007F259F">
      <w:pPr>
        <w:pStyle w:val="KeinLeerraum"/>
      </w:pPr>
      <w:r>
        <w:t>• Jahrgang 1935</w:t>
      </w:r>
    </w:p>
    <w:p w14:paraId="287ADCDF" w14:textId="77777777" w:rsidR="007F259F" w:rsidRDefault="007F259F" w:rsidP="007F259F">
      <w:pPr>
        <w:pStyle w:val="KeinLeerraum"/>
      </w:pPr>
      <w:r>
        <w:t>• Studium der Philologie (Sprache u. Literatur), Philosophie, Theologie und Pädagogik (Geisteswissenschaften), (verstehende Zugänge)</w:t>
      </w:r>
    </w:p>
    <w:p w14:paraId="11281441" w14:textId="6FE45D31" w:rsidR="007F259F" w:rsidRDefault="007F259F" w:rsidP="007F259F">
      <w:pPr>
        <w:pStyle w:val="KeinLeerraum"/>
      </w:pPr>
      <w:r>
        <w:t>• Professor für Erziehungswissenschaft und Sozialpädagogik an der Universität Tübingen (praxisnaher Theoretiker)</w:t>
      </w:r>
    </w:p>
    <w:p w14:paraId="0A248D02" w14:textId="41C4F35A" w:rsidR="00AA644F" w:rsidRDefault="007F259F" w:rsidP="007F259F">
      <w:pPr>
        <w:pStyle w:val="KeinLeerraum"/>
      </w:pPr>
      <w:r>
        <w:t>• seit den 1970er-Jahren ein zentraler (Vor-)Denker der Sozialen Arbeit im deutschsprachigen Raum • mit dem Konzept der Lebensweltorientierung wesentliche Prägung der Theorie der Sozialen Arbeit sowie der Praxis der (deutschen) Kinderund Jugendhilfe (Kinderhilfe- und Jugendhilfegesetz mitgestaltet)</w:t>
      </w:r>
    </w:p>
    <w:p w14:paraId="05E38BAD" w14:textId="6671F89B" w:rsidR="00AA644F" w:rsidRDefault="00AA644F" w:rsidP="00E86DAB">
      <w:pPr>
        <w:pStyle w:val="berschrift1"/>
      </w:pPr>
      <w:bookmarkStart w:id="1" w:name="_Toc114320968"/>
      <w:r>
        <w:t>Gegenstand</w:t>
      </w:r>
      <w:bookmarkEnd w:id="1"/>
    </w:p>
    <w:p w14:paraId="05AA6E26" w14:textId="32439D61" w:rsidR="00AA644F" w:rsidRDefault="00AA644F" w:rsidP="007F259F">
      <w:pPr>
        <w:pStyle w:val="KeinLeerraum"/>
      </w:pPr>
      <w:r>
        <w:t>Alltagsbewältigung, Alltagshandeln, Emanzipation</w:t>
      </w:r>
    </w:p>
    <w:p w14:paraId="05E9F264" w14:textId="0536FFA8" w:rsidR="00AA644F" w:rsidRDefault="00AA644F" w:rsidP="00E86DAB">
      <w:pPr>
        <w:pStyle w:val="berschrift1"/>
      </w:pPr>
      <w:bookmarkStart w:id="2" w:name="_Toc114320969"/>
      <w:r>
        <w:t>Bezugsproblem</w:t>
      </w:r>
      <w:bookmarkEnd w:id="2"/>
    </w:p>
    <w:p w14:paraId="29FA7400" w14:textId="67738EC4" w:rsidR="00AA644F" w:rsidRDefault="00E713BD" w:rsidP="007F259F">
      <w:pPr>
        <w:pStyle w:val="KeinLeerraum"/>
      </w:pPr>
      <w:r>
        <w:t>Wenn Menschen ihren Alltag nicht mehr bewältigen können und ihre Lebenswelt gefährdet ist.</w:t>
      </w:r>
      <w:r w:rsidR="00E86DAB">
        <w:t xml:space="preserve"> Alltagsorientiert</w:t>
      </w:r>
      <w:r w:rsidR="007164AD">
        <w:t xml:space="preserve">. </w:t>
      </w:r>
      <w:r w:rsidR="00E86DAB">
        <w:t xml:space="preserve">Hilfe zur Selbsthilfe </w:t>
      </w:r>
      <w:proofErr w:type="gramStart"/>
      <w:r w:rsidR="00E86DAB">
        <w:t>schaffen</w:t>
      </w:r>
      <w:proofErr w:type="gramEnd"/>
      <w:r w:rsidR="00E86DAB">
        <w:t xml:space="preserve"> um einen gelingenderen Alltag zu ermöglichen.</w:t>
      </w:r>
      <w:r>
        <w:t xml:space="preserve"> </w:t>
      </w:r>
    </w:p>
    <w:p w14:paraId="78DC6B47" w14:textId="77777777" w:rsidR="007F259F" w:rsidRDefault="007F259F" w:rsidP="007F259F">
      <w:pPr>
        <w:pStyle w:val="berschrift1"/>
      </w:pPr>
      <w:bookmarkStart w:id="3" w:name="_Toc114320970"/>
      <w:r>
        <w:t>Ziel des Konzepts</w:t>
      </w:r>
      <w:bookmarkEnd w:id="3"/>
    </w:p>
    <w:p w14:paraId="55E3AD83" w14:textId="740EE30F" w:rsidR="007F259F" w:rsidRDefault="007F259F" w:rsidP="007F259F">
      <w:pPr>
        <w:pStyle w:val="KeinLeerraum"/>
      </w:pPr>
      <w:r>
        <w:t>Ziel ist die Reorganisation der Lebenswelt (gegebene Lebensverhältnisse) der Adressat*innen für die Ermöglichung eines «gelingenderen» Alltags.</w:t>
      </w:r>
    </w:p>
    <w:p w14:paraId="36A02345" w14:textId="77777777" w:rsidR="007F259F" w:rsidRDefault="007F259F" w:rsidP="007F259F">
      <w:pPr>
        <w:pStyle w:val="berschrift1"/>
      </w:pPr>
      <w:bookmarkStart w:id="4" w:name="_Toc114320971"/>
      <w:r>
        <w:t>Was ist bzw. Was will die Lebensweltorientierte Soziale Arbeit?</w:t>
      </w:r>
      <w:bookmarkEnd w:id="4"/>
    </w:p>
    <w:p w14:paraId="4BA24A38" w14:textId="759FEB28" w:rsidR="00E86DAB" w:rsidRPr="00E86DAB" w:rsidRDefault="00E86DAB" w:rsidP="007F259F">
      <w:pPr>
        <w:pStyle w:val="KeinLeerraum"/>
        <w:rPr>
          <w:b/>
          <w:bCs/>
        </w:rPr>
      </w:pPr>
      <w:r w:rsidRPr="00E86DAB">
        <w:rPr>
          <w:b/>
          <w:bCs/>
        </w:rPr>
        <w:t>Soziale Arbeit als Reaktion auf die Bewältigungstatsache (Lebenslage, Lebensbewältigung, Lebensführung)</w:t>
      </w:r>
      <w:r w:rsidR="004B322D">
        <w:rPr>
          <w:b/>
          <w:bCs/>
        </w:rPr>
        <w:t>. Sie arbeitet Ressourcenorientier</w:t>
      </w:r>
      <w:r w:rsidR="004729B3">
        <w:rPr>
          <w:b/>
          <w:bCs/>
        </w:rPr>
        <w:t xml:space="preserve">t mit </w:t>
      </w:r>
      <w:proofErr w:type="spellStart"/>
      <w:r w:rsidR="004729B3">
        <w:rPr>
          <w:b/>
          <w:bCs/>
        </w:rPr>
        <w:t>Handlungsrepetoire</w:t>
      </w:r>
      <w:proofErr w:type="spellEnd"/>
      <w:r w:rsidR="004729B3">
        <w:rPr>
          <w:b/>
          <w:bCs/>
        </w:rPr>
        <w:t>: Vertrauen, Zugangsmöglichkeiten, gemeinsame Konstruktionen.</w:t>
      </w:r>
    </w:p>
    <w:p w14:paraId="16205A74" w14:textId="26D81B76" w:rsidR="007F259F" w:rsidRDefault="007F259F" w:rsidP="007F259F">
      <w:pPr>
        <w:pStyle w:val="KeinLeerraum"/>
      </w:pPr>
      <w:r>
        <w:rPr>
          <w:rFonts w:ascii="Segoe UI Symbol" w:hAnsi="Segoe UI Symbol" w:cs="Segoe UI Symbol"/>
        </w:rPr>
        <w:t>➢</w:t>
      </w:r>
      <w:r>
        <w:t xml:space="preserve"> Lebensweltorientierung verbindet die Analyse von gegenwärtig spezifischen Lebensverhältnissen mit pädagogischen Konsequenzen. </w:t>
      </w:r>
      <w:r>
        <w:rPr>
          <w:rFonts w:ascii="Segoe UI Symbol" w:hAnsi="Segoe UI Symbol" w:cs="Segoe UI Symbol"/>
        </w:rPr>
        <w:t>➔</w:t>
      </w:r>
      <w:r>
        <w:t xml:space="preserve"> Rekonstruierung des Alltags. Wo gibt es Entwicklungsmöglichkeiten?</w:t>
      </w:r>
    </w:p>
    <w:p w14:paraId="7448F044" w14:textId="77777777" w:rsidR="007F259F" w:rsidRDefault="007F259F" w:rsidP="007F259F">
      <w:pPr>
        <w:pStyle w:val="KeinLeerraum"/>
      </w:pPr>
      <w:r>
        <w:rPr>
          <w:rFonts w:ascii="Segoe UI Symbol" w:hAnsi="Segoe UI Symbol" w:cs="Segoe UI Symbol"/>
        </w:rPr>
        <w:t>➢</w:t>
      </w:r>
      <w:r>
        <w:t xml:space="preserve"> </w:t>
      </w:r>
      <w:proofErr w:type="gramStart"/>
      <w:r>
        <w:t>Sieht</w:t>
      </w:r>
      <w:proofErr w:type="gramEnd"/>
      <w:r>
        <w:t xml:space="preserve"> den Menschen im Kontext seiner spezifischen Lebensverhältnisse (Alltag / Alltäglichkeit)</w:t>
      </w:r>
    </w:p>
    <w:p w14:paraId="2C9D6173" w14:textId="771AC55D" w:rsidR="007F259F" w:rsidRDefault="007F259F" w:rsidP="007F259F">
      <w:pPr>
        <w:pStyle w:val="KeinLeerraum"/>
      </w:pPr>
      <w:r>
        <w:rPr>
          <w:rFonts w:ascii="Segoe UI Symbol" w:hAnsi="Segoe UI Symbol" w:cs="Segoe UI Symbol"/>
        </w:rPr>
        <w:t>➢</w:t>
      </w:r>
      <w:r>
        <w:t xml:space="preserve"> </w:t>
      </w:r>
      <w:proofErr w:type="gramStart"/>
      <w:r>
        <w:t>Betont</w:t>
      </w:r>
      <w:proofErr w:type="gramEnd"/>
      <w:r>
        <w:t xml:space="preserve"> Zusammenspiel von Problemen und Möglichkeiten resp. Stärken und Schwächen im sozialen Feld und gewinnt daraus das Handlungsrepertoire zwischen Vertrauen, Niederschwelligkeit, Zugangsmöglichkeiten und gemeinsamen Konstruktionen von Hilfsentwürfen.</w:t>
      </w:r>
      <w:r w:rsidR="00284426">
        <w:t xml:space="preserve"> </w:t>
      </w:r>
      <w:r w:rsidR="00200110">
        <w:t>E</w:t>
      </w:r>
      <w:r w:rsidR="00284426">
        <w:t>s konzentriert sich dabei auf das positive und Ressourcen und den Abbau von Hürden.</w:t>
      </w:r>
    </w:p>
    <w:p w14:paraId="6D933D41" w14:textId="77777777" w:rsidR="007F259F" w:rsidRDefault="007F259F" w:rsidP="007F259F">
      <w:pPr>
        <w:pStyle w:val="KeinLeerraum"/>
      </w:pPr>
      <w:r>
        <w:rPr>
          <w:rFonts w:ascii="Segoe UI Symbol" w:hAnsi="Segoe UI Symbol" w:cs="Segoe UI Symbol"/>
        </w:rPr>
        <w:t>➢</w:t>
      </w:r>
      <w:r>
        <w:t xml:space="preserve"> Das Handlungsrepertoire liegt zwischen einem Akzeptieren der vorgefundenen Lebensentwürfe und dem Einmischen in die Verhältnisse auf der Grundlage von professionellem Wissen </w:t>
      </w:r>
      <w:r>
        <w:rPr>
          <w:rFonts w:ascii="Segoe UI Symbol" w:hAnsi="Segoe UI Symbol" w:cs="Segoe UI Symbol"/>
        </w:rPr>
        <w:t>➔</w:t>
      </w:r>
      <w:r>
        <w:t xml:space="preserve"> SA ist nicht Experte des Alltags.</w:t>
      </w:r>
    </w:p>
    <w:p w14:paraId="6C623E64" w14:textId="48CF62DC" w:rsidR="007F259F" w:rsidRDefault="007F259F" w:rsidP="007F259F">
      <w:pPr>
        <w:pStyle w:val="KeinLeerraum"/>
      </w:pPr>
      <w:r>
        <w:rPr>
          <w:rFonts w:ascii="Segoe UI Symbol" w:hAnsi="Segoe UI Symbol" w:cs="Segoe UI Symbol"/>
        </w:rPr>
        <w:t>➢</w:t>
      </w:r>
      <w:r>
        <w:t xml:space="preserve"> Die Lebenswelt nicht von aussen zu betrachten, sondern von innen zu verstehen (hermeneutisch-phänomenologisch)</w:t>
      </w:r>
    </w:p>
    <w:p w14:paraId="7D74893C" w14:textId="10006F80" w:rsidR="007F259F" w:rsidRDefault="007F259F" w:rsidP="007F259F">
      <w:pPr>
        <w:pStyle w:val="KeinLeerraum"/>
      </w:pPr>
      <w:r>
        <w:rPr>
          <w:rFonts w:ascii="Segoe UI Symbol" w:hAnsi="Segoe UI Symbol" w:cs="Segoe UI Symbol"/>
        </w:rPr>
        <w:t>➢</w:t>
      </w:r>
      <w:r>
        <w:t xml:space="preserve"> SA will nicht die zügeln von Adressatinnen aus der Hand nehmen, auch nicht Partei ergreifen, sondern ihnen immer noch den Freiraum für die Selbstgestaltung des Lebens lassen.</w:t>
      </w:r>
    </w:p>
    <w:p w14:paraId="7BC24E00" w14:textId="59128662" w:rsidR="007F259F" w:rsidRDefault="007F259F" w:rsidP="007F259F">
      <w:pPr>
        <w:pStyle w:val="KeinLeerraum"/>
      </w:pPr>
      <w:r>
        <w:rPr>
          <w:rFonts w:ascii="Segoe UI Symbol" w:hAnsi="Segoe UI Symbol" w:cs="Segoe UI Symbol"/>
        </w:rPr>
        <w:t>➢</w:t>
      </w:r>
      <w:r>
        <w:t xml:space="preserve"> LWO agiert im Horizont von Fördern (Zutrauen), Behüten (Vorschläge von Alternativen) und Gegenwirken (Konfrontationen). Auftrag Rechte von Kindern, Jugendlichen und Erwachsenen zu erfüllen.</w:t>
      </w:r>
    </w:p>
    <w:p w14:paraId="629150B3" w14:textId="27A7668F" w:rsidR="00BC66EA" w:rsidRDefault="00200110" w:rsidP="00200110">
      <w:pPr>
        <w:pStyle w:val="KeinLeerraum"/>
      </w:pPr>
      <w:r>
        <w:rPr>
          <w:rFonts w:ascii="Segoe UI Symbol" w:hAnsi="Segoe UI Symbol" w:cs="Segoe UI Symbol"/>
        </w:rPr>
        <w:t xml:space="preserve">➢ </w:t>
      </w:r>
      <w:r>
        <w:t>Lebensweltorientierung nutzt die professionellen Kompetenzen zur Reorganisation gegebener Lebensverhältnisse, damit ein gelingenderer Alltag möglich wird. Lebensweltorientierung geht von den alltäglichen Erfahrungen der Menschen in ihrer gesellschaftlichen Situation aus und wie sich diese gesellschaftliche Situation im Alltag der Menschen repräsentiert. Was ein gelingenderer Alltag ist, entscheiden AdressatInnen.</w:t>
      </w:r>
      <w:r w:rsidR="00BC66EA">
        <w:br w:type="page"/>
      </w:r>
    </w:p>
    <w:p w14:paraId="1A8EC30C" w14:textId="5FBCD2B2" w:rsidR="005271CB" w:rsidRDefault="005271CB" w:rsidP="005271CB">
      <w:pPr>
        <w:pStyle w:val="berschrift1"/>
      </w:pPr>
      <w:bookmarkStart w:id="5" w:name="_Toc114320972"/>
      <w:r>
        <w:lastRenderedPageBreak/>
        <w:t>Wichtige Begriffe</w:t>
      </w:r>
      <w:bookmarkEnd w:id="5"/>
    </w:p>
    <w:p w14:paraId="55FCA305" w14:textId="77777777" w:rsidR="005271CB" w:rsidRDefault="005271CB" w:rsidP="00200110">
      <w:pPr>
        <w:pStyle w:val="KeinLeerraum"/>
      </w:pPr>
    </w:p>
    <w:p w14:paraId="6A32CB9A" w14:textId="77777777" w:rsidR="005271CB" w:rsidRPr="003C0660" w:rsidRDefault="005271CB" w:rsidP="00200110">
      <w:pPr>
        <w:pStyle w:val="KeinLeerraum"/>
        <w:rPr>
          <w:b/>
          <w:bCs/>
        </w:rPr>
      </w:pPr>
      <w:r w:rsidRPr="003C0660">
        <w:rPr>
          <w:b/>
          <w:bCs/>
        </w:rPr>
        <w:t>Alltag</w:t>
      </w:r>
    </w:p>
    <w:p w14:paraId="56C0B792" w14:textId="77777777" w:rsidR="005271CB" w:rsidRDefault="005271CB" w:rsidP="00200110">
      <w:pPr>
        <w:pStyle w:val="KeinLeerraum"/>
      </w:pPr>
      <w:r>
        <w:rPr>
          <w:rFonts w:ascii="Segoe UI Symbol" w:hAnsi="Segoe UI Symbol" w:cs="Segoe UI Symbol"/>
        </w:rPr>
        <w:t>➢</w:t>
      </w:r>
      <w:r>
        <w:t xml:space="preserve"> Alltag bezeichnet das pragmatische Handeln im Unmittelbaren und bezieht sich auf die unmittelbare zeitliche, räumliche und soziale Erfahrung.</w:t>
      </w:r>
    </w:p>
    <w:p w14:paraId="2C429DE0" w14:textId="77777777" w:rsidR="005271CB" w:rsidRDefault="005271CB" w:rsidP="00200110">
      <w:pPr>
        <w:pStyle w:val="KeinLeerraum"/>
      </w:pPr>
      <w:r>
        <w:rPr>
          <w:rFonts w:ascii="Segoe UI Symbol" w:hAnsi="Segoe UI Symbol" w:cs="Segoe UI Symbol"/>
        </w:rPr>
        <w:t>➢</w:t>
      </w:r>
      <w:r>
        <w:t xml:space="preserve"> Der Begriff des Alltags markiert so ein vertrautes und als sicher erlebtes Feld." Hier und jetzt. Wir erfahren Zeiten und Räume und soziale Beziehungen. Unsere Erfahrungen sind prägend, wie wir </w:t>
      </w:r>
      <w:proofErr w:type="gramStart"/>
      <w:r>
        <w:t>das erfahren</w:t>
      </w:r>
      <w:proofErr w:type="gramEnd"/>
      <w:r>
        <w:t>.</w:t>
      </w:r>
    </w:p>
    <w:p w14:paraId="514031A2" w14:textId="77777777" w:rsidR="005271CB" w:rsidRDefault="005271CB" w:rsidP="00200110">
      <w:pPr>
        <w:pStyle w:val="KeinLeerraum"/>
      </w:pPr>
      <w:r>
        <w:rPr>
          <w:rFonts w:ascii="Segoe UI Symbol" w:hAnsi="Segoe UI Symbol" w:cs="Segoe UI Symbol"/>
        </w:rPr>
        <w:t>➢</w:t>
      </w:r>
      <w:r>
        <w:t xml:space="preserve"> Jeder Mensch hat seinen eigenen Alltag.</w:t>
      </w:r>
    </w:p>
    <w:p w14:paraId="0C66A926" w14:textId="77777777" w:rsidR="003C0660" w:rsidRDefault="005271CB" w:rsidP="00200110">
      <w:pPr>
        <w:pStyle w:val="KeinLeerraum"/>
      </w:pPr>
      <w:r>
        <w:rPr>
          <w:rFonts w:ascii="Segoe UI Symbol" w:hAnsi="Segoe UI Symbol" w:cs="Segoe UI Symbol"/>
        </w:rPr>
        <w:t>➢</w:t>
      </w:r>
      <w:r>
        <w:t xml:space="preserve"> Der Alltag (Ort) passiert in der Alltäglichkeit. (was drin passiert) Alltäglichkeit ist das prozessuale Element des Alltags.</w:t>
      </w:r>
    </w:p>
    <w:p w14:paraId="499A0409" w14:textId="77777777" w:rsidR="003C0660" w:rsidRDefault="003C0660" w:rsidP="00200110">
      <w:pPr>
        <w:pStyle w:val="KeinLeerraum"/>
      </w:pPr>
    </w:p>
    <w:p w14:paraId="2D1709C5" w14:textId="77777777" w:rsidR="003C0660" w:rsidRPr="003C0660" w:rsidRDefault="005271CB" w:rsidP="00200110">
      <w:pPr>
        <w:pStyle w:val="KeinLeerraum"/>
        <w:rPr>
          <w:b/>
          <w:bCs/>
        </w:rPr>
      </w:pPr>
      <w:r w:rsidRPr="003C0660">
        <w:rPr>
          <w:b/>
          <w:bCs/>
        </w:rPr>
        <w:t>Alltäglichkeit</w:t>
      </w:r>
    </w:p>
    <w:p w14:paraId="04EB9102" w14:textId="77777777" w:rsidR="003C0660" w:rsidRDefault="005271CB" w:rsidP="00200110">
      <w:pPr>
        <w:pStyle w:val="KeinLeerraum"/>
      </w:pPr>
      <w:r>
        <w:rPr>
          <w:rFonts w:ascii="Segoe UI Symbol" w:hAnsi="Segoe UI Symbol" w:cs="Segoe UI Symbol"/>
        </w:rPr>
        <w:t>➢</w:t>
      </w:r>
      <w:r>
        <w:t xml:space="preserve"> Alltäglichkeit ist einen spezifischen Modus des Handelns und den Zugang zur Wirklichkeit.</w:t>
      </w:r>
    </w:p>
    <w:p w14:paraId="2F42EA13" w14:textId="77777777" w:rsidR="003C0660" w:rsidRDefault="005271CB" w:rsidP="00200110">
      <w:pPr>
        <w:pStyle w:val="KeinLeerraum"/>
      </w:pPr>
      <w:r>
        <w:rPr>
          <w:rFonts w:ascii="Segoe UI Symbol" w:hAnsi="Segoe UI Symbol" w:cs="Segoe UI Symbol"/>
        </w:rPr>
        <w:t>➢</w:t>
      </w:r>
      <w:r>
        <w:t xml:space="preserve"> Sie gilt, weil sie "erfahren" ist. Wie eine "Bühne". Dort wird gehandelt". Diese Bühne ist aber auch von objektiven und Bedingungen (</w:t>
      </w:r>
      <w:proofErr w:type="gramStart"/>
      <w:r>
        <w:t>Drehbuch</w:t>
      </w:r>
      <w:proofErr w:type="gramEnd"/>
      <w:r>
        <w:t xml:space="preserve"> dem wir folgen müssen) Gesellschaftliche Normen und Werte. Modus des Verhaltens.</w:t>
      </w:r>
    </w:p>
    <w:p w14:paraId="18294FE1" w14:textId="77777777" w:rsidR="003C0660" w:rsidRDefault="005271CB" w:rsidP="00200110">
      <w:pPr>
        <w:pStyle w:val="KeinLeerraum"/>
      </w:pPr>
      <w:r>
        <w:rPr>
          <w:rFonts w:ascii="Segoe UI Symbol" w:hAnsi="Segoe UI Symbol" w:cs="Segoe UI Symbol"/>
        </w:rPr>
        <w:t>➢</w:t>
      </w:r>
      <w:r>
        <w:t xml:space="preserve"> Der Alltag (Ort) passiert in der Alltäglichkeit. (was drin passiert) Alltäglichkeit ist das prozessuale Element des Alltags.</w:t>
      </w:r>
    </w:p>
    <w:p w14:paraId="21D83728" w14:textId="77777777" w:rsidR="003C0660" w:rsidRDefault="005271CB" w:rsidP="00200110">
      <w:pPr>
        <w:pStyle w:val="KeinLeerraum"/>
      </w:pPr>
      <w:r>
        <w:t>Alltagswelt</w:t>
      </w:r>
    </w:p>
    <w:p w14:paraId="313E6EF2" w14:textId="77777777" w:rsidR="003C0660" w:rsidRDefault="005271CB" w:rsidP="00200110">
      <w:pPr>
        <w:pStyle w:val="KeinLeerraum"/>
      </w:pPr>
      <w:r>
        <w:rPr>
          <w:rFonts w:ascii="Segoe UI Symbol" w:hAnsi="Segoe UI Symbol" w:cs="Segoe UI Symbol"/>
        </w:rPr>
        <w:t>➢</w:t>
      </w:r>
      <w:r>
        <w:t xml:space="preserve"> Alltagswelt bezeichnet die unterschiedlichen Lebenslagen und Lebensfelder in denen gehandelt wird. z.B. Armut, Jugend, Generation, Geschlecht</w:t>
      </w:r>
    </w:p>
    <w:p w14:paraId="198F6487" w14:textId="77777777" w:rsidR="003C0660" w:rsidRDefault="003C0660" w:rsidP="00200110">
      <w:pPr>
        <w:pStyle w:val="KeinLeerraum"/>
      </w:pPr>
    </w:p>
    <w:p w14:paraId="07DBC502" w14:textId="77777777" w:rsidR="003C0660" w:rsidRPr="003C0660" w:rsidRDefault="005271CB" w:rsidP="00200110">
      <w:pPr>
        <w:pStyle w:val="KeinLeerraum"/>
        <w:rPr>
          <w:b/>
          <w:bCs/>
        </w:rPr>
      </w:pPr>
      <w:r w:rsidRPr="003C0660">
        <w:rPr>
          <w:b/>
          <w:bCs/>
        </w:rPr>
        <w:t>Lebenswelt</w:t>
      </w:r>
    </w:p>
    <w:p w14:paraId="7FD8B515" w14:textId="4E1E6AF8" w:rsidR="003C0660" w:rsidRDefault="00E713BD" w:rsidP="00200110">
      <w:pPr>
        <w:pStyle w:val="KeinLeerraum"/>
      </w:pPr>
      <w:r>
        <w:t>Verschiedene Lebensräume/</w:t>
      </w:r>
      <w:proofErr w:type="spellStart"/>
      <w:r>
        <w:t>felder</w:t>
      </w:r>
      <w:proofErr w:type="spellEnd"/>
      <w:r>
        <w:t xml:space="preserve"> (Studentin, Mitarbeiterin, Tochter, Schwester, Freundin) bilden die Lebenswelt eines Individuums. Lebenswelt kann als eine Bühne gesehen werden, auf dem das Individuum in einem Stück integriert ist.</w:t>
      </w:r>
    </w:p>
    <w:p w14:paraId="3C8C2AF1" w14:textId="77777777" w:rsidR="003C0660" w:rsidRDefault="003C0660" w:rsidP="00200110">
      <w:pPr>
        <w:pStyle w:val="KeinLeerraum"/>
      </w:pPr>
    </w:p>
    <w:p w14:paraId="0024D107" w14:textId="77777777" w:rsidR="003C0660" w:rsidRPr="003C0660" w:rsidRDefault="005271CB" w:rsidP="00200110">
      <w:pPr>
        <w:pStyle w:val="KeinLeerraum"/>
        <w:rPr>
          <w:b/>
          <w:bCs/>
        </w:rPr>
      </w:pPr>
      <w:r w:rsidRPr="003C0660">
        <w:rPr>
          <w:b/>
          <w:bCs/>
        </w:rPr>
        <w:t>Pseudokonkretheit</w:t>
      </w:r>
    </w:p>
    <w:p w14:paraId="14D6E7CA" w14:textId="77777777" w:rsidR="003C0660" w:rsidRDefault="005271CB" w:rsidP="00200110">
      <w:pPr>
        <w:pStyle w:val="KeinLeerraum"/>
      </w:pPr>
      <w:r>
        <w:t>• Es ist das alltägliche Handeln und die daraus resultierenden Routinen. Diese bieten dem Klienten Sicherheit und Orientierung, wirken aber auch einschränkend (Borniertheit = Unbelehrbarkeit, Engstirnigkeit). Nach Thiersch gilt es, diese Routinen aufzubrechen und für die Klienten neue Handlungsmöglichkeiten zu schaffen</w:t>
      </w:r>
      <w:r w:rsidR="003C0660">
        <w:t>.</w:t>
      </w:r>
    </w:p>
    <w:p w14:paraId="5EE104AF" w14:textId="77777777" w:rsidR="003C0660" w:rsidRDefault="005271CB" w:rsidP="00200110">
      <w:pPr>
        <w:pStyle w:val="KeinLeerraum"/>
      </w:pPr>
      <w:r>
        <w:t>• „Die Erscheinung zeigt das Wesen und verbirgt es zugleich.“ Heisst so viel wie: in alltäglichen Routinen zeigt sich das Wesen (der Klienten / des Alltages) nur scheinbar, also nur teilweise oder mit einzelnen Aspekten, ist also nicht fest, sondern veränderbar. o Widersprüchlichkeiten im Alltag (</w:t>
      </w:r>
      <w:proofErr w:type="spellStart"/>
      <w:r>
        <w:t>Kosik</w:t>
      </w:r>
      <w:proofErr w:type="spellEnd"/>
      <w:r>
        <w:t>)</w:t>
      </w:r>
    </w:p>
    <w:p w14:paraId="5C1655A3" w14:textId="20BDF815" w:rsidR="005271CB" w:rsidRDefault="005271CB" w:rsidP="00200110">
      <w:pPr>
        <w:pStyle w:val="KeinLeerraum"/>
      </w:pPr>
      <w:r>
        <w:t>• Klient*in kennt die Herausforderungen des Alltags, hat aber keine geistige Vorstellung davon, welches der andere oder gelingendere Alltag sein könnte.</w:t>
      </w:r>
    </w:p>
    <w:p w14:paraId="32E30DE1" w14:textId="4B9838D2" w:rsidR="00096BFD" w:rsidRDefault="00096BFD" w:rsidP="00200110">
      <w:pPr>
        <w:pStyle w:val="KeinLeerraum"/>
      </w:pPr>
    </w:p>
    <w:p w14:paraId="29C8A017" w14:textId="25F700B5" w:rsidR="00096BFD" w:rsidRPr="008A316D" w:rsidRDefault="008A316D" w:rsidP="00200110">
      <w:pPr>
        <w:pStyle w:val="KeinLeerraum"/>
        <w:rPr>
          <w:b/>
          <w:bCs/>
        </w:rPr>
      </w:pPr>
      <w:r w:rsidRPr="008A316D">
        <w:rPr>
          <w:b/>
          <w:bCs/>
        </w:rPr>
        <w:t>Vermittlung</w:t>
      </w:r>
    </w:p>
    <w:p w14:paraId="0FE2F22E" w14:textId="247C1F71" w:rsidR="008A316D" w:rsidRDefault="008A316D" w:rsidP="00200110">
      <w:pPr>
        <w:pStyle w:val="KeinLeerraum"/>
      </w:pPr>
      <w:r>
        <w:t>Austausch zwischen Wissenschaft und Praxis</w:t>
      </w:r>
    </w:p>
    <w:p w14:paraId="6F1A86DE" w14:textId="48CF0991" w:rsidR="008A316D" w:rsidRDefault="008A316D" w:rsidP="00200110">
      <w:pPr>
        <w:pStyle w:val="KeinLeerraum"/>
      </w:pPr>
    </w:p>
    <w:p w14:paraId="49AEDF82" w14:textId="481843CA" w:rsidR="008A316D" w:rsidRPr="008A316D" w:rsidRDefault="008A316D" w:rsidP="00200110">
      <w:pPr>
        <w:pStyle w:val="KeinLeerraum"/>
        <w:rPr>
          <w:b/>
          <w:bCs/>
        </w:rPr>
      </w:pPr>
      <w:r w:rsidRPr="008A316D">
        <w:rPr>
          <w:b/>
          <w:bCs/>
        </w:rPr>
        <w:t>Ambivalenz</w:t>
      </w:r>
    </w:p>
    <w:p w14:paraId="65ED7313" w14:textId="197FBAC0" w:rsidR="008A316D" w:rsidRDefault="008A316D" w:rsidP="00200110">
      <w:pPr>
        <w:pStyle w:val="KeinLeerraum"/>
      </w:pPr>
      <w:r>
        <w:t>Gefahr, dass man individuelle Lebenswelt ausschliesst und davon ausgeht, dass man das Problem bereits kennt.</w:t>
      </w:r>
    </w:p>
    <w:p w14:paraId="200093AE" w14:textId="77777777" w:rsidR="005271CB" w:rsidRDefault="005271CB">
      <w:r>
        <w:br w:type="page"/>
      </w:r>
    </w:p>
    <w:p w14:paraId="51573D6F" w14:textId="77777777" w:rsidR="005271CB" w:rsidRDefault="005271CB" w:rsidP="00200110">
      <w:pPr>
        <w:pStyle w:val="KeinLeerraum"/>
      </w:pPr>
    </w:p>
    <w:p w14:paraId="0E2E6F39" w14:textId="77777777" w:rsidR="00BC66EA" w:rsidRDefault="00BC66EA" w:rsidP="00BC66EA">
      <w:pPr>
        <w:pStyle w:val="berschrift1"/>
      </w:pPr>
      <w:bookmarkStart w:id="6" w:name="_Toc114320973"/>
      <w:r>
        <w:t>Historische und theoretische Entwicklungstraditionen an denen LWO sich bedient</w:t>
      </w:r>
      <w:bookmarkEnd w:id="6"/>
    </w:p>
    <w:p w14:paraId="5281BF9A" w14:textId="77777777" w:rsidR="00BC66EA" w:rsidRDefault="00BC66EA" w:rsidP="007F259F">
      <w:pPr>
        <w:pStyle w:val="KeinLeerraum"/>
      </w:pPr>
    </w:p>
    <w:p w14:paraId="13348BBC" w14:textId="77777777" w:rsidR="00BC66EA" w:rsidRDefault="00BC66EA" w:rsidP="00BC66EA">
      <w:pPr>
        <w:pStyle w:val="berschrift2"/>
      </w:pPr>
      <w:bookmarkStart w:id="7" w:name="_Toc114320974"/>
      <w:r>
        <w:t>Hermeneutisch-pragmatische Tradition</w:t>
      </w:r>
      <w:bookmarkEnd w:id="7"/>
    </w:p>
    <w:p w14:paraId="00743134" w14:textId="002FDD86" w:rsidR="007D7265" w:rsidRDefault="004729B3" w:rsidP="007F259F">
      <w:pPr>
        <w:pStyle w:val="KeinLeerraum"/>
        <w:rPr>
          <w:b/>
          <w:bCs/>
        </w:rPr>
      </w:pPr>
      <w:r>
        <w:rPr>
          <w:b/>
          <w:bCs/>
        </w:rPr>
        <w:t>Warum ist der Alltag so</w:t>
      </w:r>
      <w:r w:rsidR="00BC66EA" w:rsidRPr="004729B3">
        <w:rPr>
          <w:b/>
          <w:bCs/>
        </w:rPr>
        <w:t>?</w:t>
      </w:r>
      <w:r>
        <w:rPr>
          <w:b/>
          <w:bCs/>
        </w:rPr>
        <w:t xml:space="preserve"> Wie kam es </w:t>
      </w:r>
      <w:proofErr w:type="gramStart"/>
      <w:r>
        <w:rPr>
          <w:b/>
          <w:bCs/>
        </w:rPr>
        <w:t>soweit</w:t>
      </w:r>
      <w:proofErr w:type="gramEnd"/>
      <w:r>
        <w:rPr>
          <w:b/>
          <w:bCs/>
        </w:rPr>
        <w:t>?</w:t>
      </w:r>
    </w:p>
    <w:p w14:paraId="4751FFFF" w14:textId="09BB504C" w:rsidR="004729B3" w:rsidRPr="004729B3" w:rsidRDefault="004729B3" w:rsidP="007F259F">
      <w:pPr>
        <w:pStyle w:val="KeinLeerraum"/>
        <w:rPr>
          <w:b/>
          <w:bCs/>
        </w:rPr>
      </w:pPr>
      <w:r>
        <w:rPr>
          <w:b/>
          <w:bCs/>
        </w:rPr>
        <w:t>Durchdringen, verstehen und Rekonstruktion des Alltags in seinen Sinneszusammenhängen.</w:t>
      </w:r>
    </w:p>
    <w:p w14:paraId="0169EA79" w14:textId="12CE4483" w:rsidR="00BC66EA" w:rsidRDefault="007D7265" w:rsidP="007F259F">
      <w:pPr>
        <w:pStyle w:val="KeinLeerraum"/>
      </w:pPr>
      <w:r>
        <w:t>Sie versucht das Alltägliche in subjektiven Sinneszusammenhängen zu verstehen.</w:t>
      </w:r>
    </w:p>
    <w:p w14:paraId="66EA1861" w14:textId="717CA805" w:rsidR="00BC66EA" w:rsidRDefault="00200110" w:rsidP="007F259F">
      <w:pPr>
        <w:pStyle w:val="KeinLeerraum"/>
      </w:pPr>
      <w:r>
        <w:t>Die hermeneutisch-pragmatische Pädagogik rekonstruiert Alltags- und Praxiswissen um daran anschliessend Methoden des ‚höheren Verstehens‘ zu entwickeln. Im Zentrum der hermeneutisch-pragmatischen Tradition steht also die immer bereits vorinterpretierte, jedoch zugleich veränderbare Lebenswirklichkeit in ihrer historischen, kulturellen und sozialen Dimension</w:t>
      </w:r>
      <w:r w:rsidR="007D7265">
        <w:t>.</w:t>
      </w:r>
    </w:p>
    <w:p w14:paraId="5646AD0B" w14:textId="633CC4C1" w:rsidR="00A2271B" w:rsidRDefault="00A2271B" w:rsidP="00A2271B">
      <w:pPr>
        <w:pStyle w:val="KeinLeerraum"/>
        <w:numPr>
          <w:ilvl w:val="0"/>
          <w:numId w:val="3"/>
        </w:numPr>
      </w:pPr>
      <w:r>
        <w:t>Nohl</w:t>
      </w:r>
    </w:p>
    <w:p w14:paraId="5B47846D" w14:textId="77777777" w:rsidR="00200110" w:rsidRDefault="00200110" w:rsidP="007F259F">
      <w:pPr>
        <w:pStyle w:val="KeinLeerraum"/>
      </w:pPr>
    </w:p>
    <w:p w14:paraId="4AE6E041" w14:textId="77777777" w:rsidR="00BC66EA" w:rsidRDefault="00BC66EA" w:rsidP="00BC66EA">
      <w:pPr>
        <w:pStyle w:val="berschrift2"/>
      </w:pPr>
      <w:bookmarkStart w:id="8" w:name="_Toc114320975"/>
      <w:r>
        <w:t>Phänomenologisch-interaktionistische Tradition</w:t>
      </w:r>
      <w:bookmarkEnd w:id="8"/>
    </w:p>
    <w:p w14:paraId="71DAC9CD" w14:textId="77777777" w:rsidR="00A2271B" w:rsidRDefault="00BC66EA" w:rsidP="007F259F">
      <w:pPr>
        <w:pStyle w:val="KeinLeerraum"/>
        <w:rPr>
          <w:b/>
          <w:bCs/>
        </w:rPr>
      </w:pPr>
      <w:r w:rsidRPr="004729B3">
        <w:rPr>
          <w:b/>
          <w:bCs/>
        </w:rPr>
        <w:t>Was macht den Alltag aus? (</w:t>
      </w:r>
      <w:proofErr w:type="gramStart"/>
      <w:r w:rsidRPr="004729B3">
        <w:rPr>
          <w:b/>
          <w:bCs/>
        </w:rPr>
        <w:t>Hinter</w:t>
      </w:r>
      <w:proofErr w:type="gramEnd"/>
      <w:r w:rsidRPr="004729B3">
        <w:rPr>
          <w:b/>
          <w:bCs/>
        </w:rPr>
        <w:t xml:space="preserve"> die Kulissen blicken).</w:t>
      </w:r>
    </w:p>
    <w:p w14:paraId="37375D23" w14:textId="1ED87A5B" w:rsidR="00BC66EA" w:rsidRPr="004729B3" w:rsidRDefault="004729B3" w:rsidP="007F259F">
      <w:pPr>
        <w:pStyle w:val="KeinLeerraum"/>
        <w:rPr>
          <w:b/>
          <w:bCs/>
        </w:rPr>
      </w:pPr>
      <w:r>
        <w:rPr>
          <w:b/>
          <w:bCs/>
        </w:rPr>
        <w:t>Rekonstruktion der einzelnen Lebensverhältnisse.</w:t>
      </w:r>
    </w:p>
    <w:p w14:paraId="091AD9E8" w14:textId="7D19E9A6" w:rsidR="007D7265" w:rsidRDefault="007D7265" w:rsidP="00A2271B">
      <w:pPr>
        <w:pStyle w:val="KeinLeerraum"/>
      </w:pPr>
      <w:r>
        <w:t>Die Rekonstruktion der alltäglichen Lebenswelt ermöglicht einen Zugang, der die Menschen nicht primär nur als Repräsentanten gesellschaftlicher Strukturen betrachtet, sondern sie in ihren alltäglichen Verhältnissen sieht, von denen sie gleichzeitig geprägt werden, die sie aber auch aktiv mitbestimmen und mitgestalten können. Menschen können das Bühnenbild verschieben.</w:t>
      </w:r>
    </w:p>
    <w:p w14:paraId="318FA599" w14:textId="77777777" w:rsidR="00A2271B" w:rsidRDefault="00A2271B" w:rsidP="007F259F">
      <w:pPr>
        <w:pStyle w:val="KeinLeerraum"/>
      </w:pPr>
    </w:p>
    <w:p w14:paraId="298DE3EA" w14:textId="66259338" w:rsidR="007D7265" w:rsidRDefault="00BC66EA" w:rsidP="007D7265">
      <w:pPr>
        <w:pStyle w:val="berschrift2"/>
      </w:pPr>
      <w:bookmarkStart w:id="9" w:name="_Toc114320976"/>
      <w:r>
        <w:t>Kritisch-alltagstheoretische Tradition</w:t>
      </w:r>
      <w:bookmarkEnd w:id="9"/>
    </w:p>
    <w:p w14:paraId="593FA8E6" w14:textId="29281ECF" w:rsidR="00BC66EA" w:rsidRDefault="00A2271B" w:rsidP="00A2271B">
      <w:pPr>
        <w:pStyle w:val="KeinLeerraum"/>
      </w:pPr>
      <w:r w:rsidRPr="00A2271B">
        <w:rPr>
          <w:b/>
          <w:bCs/>
        </w:rPr>
        <w:t>Was macht den Alltag widersprüchlich?</w:t>
      </w:r>
      <w:r w:rsidRPr="00A2271B">
        <w:rPr>
          <w:b/>
          <w:bCs/>
        </w:rPr>
        <w:br/>
      </w:r>
      <w:r w:rsidR="00BF4A8C">
        <w:t>Alltag wird hier dialektisch (= widersprüchlich, pseudokonkret) betrachtet. Er ist gekennzeichnet durch die entlastende Funktion von Routinen, die Sicherheit und Produktivität im Handeln einerseits erst ermöglichen, andererseits Enge, Unbeweglichkeit und Borniertheit erzeugen und menschliches Leben in seiner Entwicklung und seinen Möglichkeiten einschränken und behindern</w:t>
      </w:r>
      <w:r>
        <w:t xml:space="preserve">. </w:t>
      </w:r>
      <w:r w:rsidR="00BC66EA">
        <w:t xml:space="preserve">Leitplanken </w:t>
      </w:r>
      <w:r w:rsidR="00332ECB">
        <w:t xml:space="preserve">können </w:t>
      </w:r>
      <w:r w:rsidR="00BC66EA">
        <w:t xml:space="preserve">helfen - ABER </w:t>
      </w:r>
      <w:r w:rsidR="00332ECB">
        <w:t>es erschwert eine Veränderung der Muster/Routinen.</w:t>
      </w:r>
    </w:p>
    <w:p w14:paraId="0332AD5D" w14:textId="26F981E5" w:rsidR="00A2271B" w:rsidRDefault="00A2271B" w:rsidP="00A2271B">
      <w:pPr>
        <w:pStyle w:val="KeinLeerraum"/>
        <w:numPr>
          <w:ilvl w:val="0"/>
          <w:numId w:val="3"/>
        </w:numPr>
      </w:pPr>
      <w:proofErr w:type="spellStart"/>
      <w:r>
        <w:t>Kosik</w:t>
      </w:r>
      <w:proofErr w:type="spellEnd"/>
      <w:r>
        <w:t>, Bourdieu</w:t>
      </w:r>
    </w:p>
    <w:p w14:paraId="6E324862" w14:textId="77777777" w:rsidR="00BC66EA" w:rsidRDefault="00BC66EA" w:rsidP="00A2271B">
      <w:pPr>
        <w:pStyle w:val="KeinLeerraum"/>
      </w:pPr>
    </w:p>
    <w:p w14:paraId="4AA3BE02" w14:textId="77777777" w:rsidR="00BC66EA" w:rsidRDefault="00BC66EA" w:rsidP="00BC66EA">
      <w:pPr>
        <w:pStyle w:val="berschrift2"/>
      </w:pPr>
      <w:bookmarkStart w:id="10" w:name="_Toc114320977"/>
      <w:r>
        <w:t>Gesellschaftsanalytische Tradition</w:t>
      </w:r>
      <w:bookmarkEnd w:id="10"/>
    </w:p>
    <w:p w14:paraId="5A4D0D4C" w14:textId="4CF9088E" w:rsidR="00BC66EA" w:rsidRDefault="00BC66EA" w:rsidP="007F259F">
      <w:pPr>
        <w:pStyle w:val="KeinLeerraum"/>
        <w:rPr>
          <w:b/>
          <w:bCs/>
        </w:rPr>
      </w:pPr>
      <w:r w:rsidRPr="00A2271B">
        <w:rPr>
          <w:b/>
          <w:bCs/>
        </w:rPr>
        <w:t>Wie steht die Lebenswelt der Adressaten*innen in der Gesellschaft?</w:t>
      </w:r>
    </w:p>
    <w:p w14:paraId="08CA0BAD" w14:textId="45599937" w:rsidR="00A2271B" w:rsidRPr="00A2271B" w:rsidRDefault="00A2271B" w:rsidP="007F259F">
      <w:pPr>
        <w:pStyle w:val="KeinLeerraum"/>
        <w:rPr>
          <w:b/>
          <w:bCs/>
        </w:rPr>
      </w:pPr>
      <w:r>
        <w:rPr>
          <w:b/>
          <w:bCs/>
        </w:rPr>
        <w:t xml:space="preserve">Lebenswelt durch </w:t>
      </w:r>
      <w:proofErr w:type="spellStart"/>
      <w:r>
        <w:rPr>
          <w:b/>
          <w:bCs/>
        </w:rPr>
        <w:t>gesellsch</w:t>
      </w:r>
      <w:proofErr w:type="spellEnd"/>
      <w:r>
        <w:rPr>
          <w:b/>
          <w:bCs/>
        </w:rPr>
        <w:t>. Strukturen. Rekonstruktion Analyse der gesellschaftlichen Strukturen</w:t>
      </w:r>
    </w:p>
    <w:p w14:paraId="218607F9" w14:textId="11C48C23" w:rsidR="00332ECB" w:rsidRDefault="00332ECB" w:rsidP="007F259F">
      <w:pPr>
        <w:pStyle w:val="KeinLeerraum"/>
      </w:pPr>
      <w:r>
        <w:t>Lebenswelt ist bestimmt durch gesellschaftliche Strukturen. Zu deren Rekonstruktion bezieht die Lebensweltorientierte Soziale Arbeit sich vor allem auch auf Analysen heutiger sozialer Verhältnisse und Lebenswelten</w:t>
      </w:r>
      <w:r w:rsidR="00BF4A8C">
        <w:t xml:space="preserve"> </w:t>
      </w:r>
      <w:r>
        <w:t>und auf generalisierende Gesellschaftstheorien</w:t>
      </w:r>
      <w:r w:rsidR="00BF4A8C">
        <w:t xml:space="preserve">. </w:t>
      </w:r>
      <w:r w:rsidR="00BF4A8C">
        <w:sym w:font="Wingdings" w:char="F0E0"/>
      </w:r>
      <w:r w:rsidR="00BF4A8C">
        <w:t xml:space="preserve"> Gesellschaftliche Rahmenbedingungen verstehen.</w:t>
      </w:r>
    </w:p>
    <w:p w14:paraId="3C40E2AF" w14:textId="5A3A7C18" w:rsidR="003E2778" w:rsidRDefault="003E2778" w:rsidP="003E2778">
      <w:pPr>
        <w:pStyle w:val="KeinLeerraum"/>
        <w:numPr>
          <w:ilvl w:val="0"/>
          <w:numId w:val="3"/>
        </w:numPr>
      </w:pPr>
      <w:r>
        <w:t xml:space="preserve">Habermas, </w:t>
      </w:r>
      <w:proofErr w:type="spellStart"/>
      <w:r>
        <w:t>Bordieu</w:t>
      </w:r>
      <w:proofErr w:type="spellEnd"/>
      <w:r>
        <w:t>, Beck</w:t>
      </w:r>
    </w:p>
    <w:p w14:paraId="535A08AF" w14:textId="77777777" w:rsidR="00BC66EA" w:rsidRDefault="00BC66EA">
      <w:r>
        <w:br w:type="page"/>
      </w:r>
    </w:p>
    <w:p w14:paraId="231B3390" w14:textId="1F8831FE" w:rsidR="00BC66EA" w:rsidRDefault="00BC66EA" w:rsidP="00BC66EA">
      <w:pPr>
        <w:pStyle w:val="berschrift1"/>
      </w:pPr>
      <w:bookmarkStart w:id="11" w:name="_Toc114320978"/>
      <w:r>
        <w:lastRenderedPageBreak/>
        <w:t>Zugänge zum Begriff «Lebenswelt»</w:t>
      </w:r>
      <w:bookmarkEnd w:id="11"/>
    </w:p>
    <w:p w14:paraId="43669C4D" w14:textId="77777777" w:rsidR="00BC66EA" w:rsidRDefault="00BC66EA" w:rsidP="007F259F">
      <w:pPr>
        <w:pStyle w:val="KeinLeerraum"/>
      </w:pPr>
    </w:p>
    <w:p w14:paraId="72C4AB51" w14:textId="77F4E09E" w:rsidR="00BC66EA" w:rsidRDefault="00BC66EA" w:rsidP="00BC66EA">
      <w:pPr>
        <w:pStyle w:val="berschrift2"/>
      </w:pPr>
      <w:bookmarkStart w:id="12" w:name="_Toc114320979"/>
      <w:r>
        <w:t xml:space="preserve">1. </w:t>
      </w:r>
      <w:proofErr w:type="gramStart"/>
      <w:r>
        <w:t>Phänomenologisch</w:t>
      </w:r>
      <w:bookmarkEnd w:id="12"/>
      <w:proofErr w:type="gramEnd"/>
    </w:p>
    <w:p w14:paraId="4AE43D38" w14:textId="35B7D987" w:rsidR="00BC66EA" w:rsidRPr="00232570" w:rsidRDefault="00BC0D06" w:rsidP="00BC66EA">
      <w:pPr>
        <w:pStyle w:val="KeinLeerraum"/>
      </w:pPr>
      <w:r w:rsidRPr="00232570">
        <w:t xml:space="preserve">Der </w:t>
      </w:r>
      <w:r w:rsidR="00E713BD" w:rsidRPr="00232570">
        <w:t>Alltag prägt den Menschen, der Mensch prägt den Alltag</w:t>
      </w:r>
      <w:r w:rsidRPr="00232570">
        <w:t xml:space="preserve">. Phänomenologie versucht </w:t>
      </w:r>
      <w:r w:rsidR="00195D07" w:rsidRPr="00232570">
        <w:t>Erscheinungen,</w:t>
      </w:r>
      <w:r w:rsidRPr="00232570">
        <w:t xml:space="preserve"> die den Alltag prägen zu verstehen.</w:t>
      </w:r>
      <w:r w:rsidR="00E713BD" w:rsidRPr="00232570">
        <w:t xml:space="preserve"> </w:t>
      </w:r>
    </w:p>
    <w:p w14:paraId="322369C3" w14:textId="77777777" w:rsidR="00BC66EA" w:rsidRDefault="00BC66EA" w:rsidP="00BC66EA">
      <w:pPr>
        <w:pStyle w:val="KeinLeerraum"/>
      </w:pPr>
    </w:p>
    <w:p w14:paraId="14440F63" w14:textId="7416869F" w:rsidR="00BC66EA" w:rsidRDefault="00BC66EA" w:rsidP="00BC66EA">
      <w:pPr>
        <w:pStyle w:val="berschrift2"/>
      </w:pPr>
      <w:bookmarkStart w:id="13" w:name="_Toc114320980"/>
      <w:r>
        <w:t>2. Biografisch</w:t>
      </w:r>
      <w:r w:rsidR="00E713BD">
        <w:t>-</w:t>
      </w:r>
      <w:r>
        <w:t>rekonstruktiv</w:t>
      </w:r>
      <w:bookmarkEnd w:id="13"/>
    </w:p>
    <w:p w14:paraId="2C6CA93E" w14:textId="1805FF9D" w:rsidR="00BC66EA" w:rsidRDefault="00F82C05" w:rsidP="00BC66EA">
      <w:pPr>
        <w:pStyle w:val="KeinLeerraum"/>
      </w:pPr>
      <w:r>
        <w:t xml:space="preserve">Die </w:t>
      </w:r>
      <w:r w:rsidR="00BC0D06">
        <w:t xml:space="preserve">Lebenswelt ist als erfahrene Wirklichkeit gegliedert in unterschiedliche Lebensräume oder Lebensfelder. Das Konzept Lebenswelt </w:t>
      </w:r>
      <w:r>
        <w:t>versucht die</w:t>
      </w:r>
      <w:r w:rsidR="00BC0D06">
        <w:t xml:space="preserve"> </w:t>
      </w:r>
      <w:r w:rsidR="00BC0D06" w:rsidRPr="00195D07">
        <w:rPr>
          <w:b/>
          <w:bCs/>
        </w:rPr>
        <w:t>konkreten lebensweltlichen Verhältnisse in unterschiedlichen Lebensfeldern</w:t>
      </w:r>
      <w:r w:rsidRPr="00195D07">
        <w:rPr>
          <w:b/>
          <w:bCs/>
        </w:rPr>
        <w:t xml:space="preserve"> zu rekonstruieren</w:t>
      </w:r>
      <w:r w:rsidR="00195D07" w:rsidRPr="00195D07">
        <w:rPr>
          <w:b/>
          <w:bCs/>
        </w:rPr>
        <w:t xml:space="preserve"> und verstehen</w:t>
      </w:r>
      <w:r>
        <w:t xml:space="preserve">. Die Lebenswelt ist sensibel für </w:t>
      </w:r>
      <w:r w:rsidR="00BC0D06">
        <w:t>Probleme der Anpassung und Vermittlung zwischen den Lebensfeldern</w:t>
      </w:r>
      <w:r>
        <w:t xml:space="preserve"> beeinflusst.</w:t>
      </w:r>
      <w:r w:rsidR="00195D07">
        <w:t xml:space="preserve"> Vermittlungsproblem: Wie kann man alle Lebensfelder verbinden?</w:t>
      </w:r>
    </w:p>
    <w:p w14:paraId="4BF9E8CD" w14:textId="77777777" w:rsidR="00F82C05" w:rsidRDefault="00F82C05" w:rsidP="00BC66EA">
      <w:pPr>
        <w:pStyle w:val="KeinLeerraum"/>
      </w:pPr>
    </w:p>
    <w:p w14:paraId="0F17AED9" w14:textId="77777777" w:rsidR="00BC66EA" w:rsidRDefault="00BC66EA" w:rsidP="00BC66EA">
      <w:pPr>
        <w:pStyle w:val="berschrift2"/>
      </w:pPr>
      <w:bookmarkStart w:id="14" w:name="_Toc114320981"/>
      <w:r>
        <w:t>3. Normativ-kritisch</w:t>
      </w:r>
      <w:bookmarkEnd w:id="14"/>
    </w:p>
    <w:p w14:paraId="6C012C70" w14:textId="56283E2C" w:rsidR="00AA644F" w:rsidRDefault="00F82C05" w:rsidP="00F82C05">
      <w:pPr>
        <w:pStyle w:val="KeinLeerraum"/>
      </w:pPr>
      <w:r>
        <w:t xml:space="preserve">Menschen leben in einer </w:t>
      </w:r>
      <w:r w:rsidR="00BC66EA">
        <w:t>sich widersprüchlich erfahre</w:t>
      </w:r>
      <w:r>
        <w:t>nen Lebenswelt</w:t>
      </w:r>
      <w:r w:rsidR="00832F04">
        <w:t xml:space="preserve"> (Pseudokonkretheit)</w:t>
      </w:r>
      <w:r>
        <w:t>.</w:t>
      </w:r>
    </w:p>
    <w:p w14:paraId="71446C9D" w14:textId="38ECF3EB" w:rsidR="00832F04" w:rsidRDefault="00832F04" w:rsidP="00BC66EA">
      <w:pPr>
        <w:pStyle w:val="KeinLeerraum"/>
      </w:pPr>
      <w:r>
        <w:t>Respekt und Destruktion</w:t>
      </w:r>
      <w:r w:rsidR="00195D07">
        <w:t xml:space="preserve"> von Pseudokonkretheiten</w:t>
      </w:r>
      <w:r>
        <w:t>.</w:t>
      </w:r>
    </w:p>
    <w:p w14:paraId="131F7B46" w14:textId="36C2DAAC" w:rsidR="00195D07" w:rsidRDefault="00832F04" w:rsidP="00BC66EA">
      <w:pPr>
        <w:pStyle w:val="KeinLeerraum"/>
      </w:pPr>
      <w:r w:rsidRPr="00195D07">
        <w:rPr>
          <w:b/>
          <w:bCs/>
        </w:rPr>
        <w:t>Normativ:</w:t>
      </w:r>
      <w:r>
        <w:t xml:space="preserve"> Gesellschaft/Staat gibt Grenzen und Regeln vor</w:t>
      </w:r>
      <w:r w:rsidR="00195D07">
        <w:t xml:space="preserve"> Frage: Wie soll etwas sein? </w:t>
      </w:r>
    </w:p>
    <w:p w14:paraId="7A05A2D1" w14:textId="2C048B0C" w:rsidR="00195D07" w:rsidRDefault="00832F04" w:rsidP="00BC66EA">
      <w:pPr>
        <w:pStyle w:val="KeinLeerraum"/>
      </w:pPr>
      <w:r w:rsidRPr="00195D07">
        <w:rPr>
          <w:b/>
          <w:bCs/>
        </w:rPr>
        <w:t>Kritisch:</w:t>
      </w:r>
      <w:r>
        <w:t xml:space="preserve"> Menschen sollen Selbstbestimmt sein.</w:t>
      </w:r>
      <w:r w:rsidR="00195D07">
        <w:t xml:space="preserve"> Hinterfragen, wie etwas sein soll.</w:t>
      </w:r>
    </w:p>
    <w:p w14:paraId="0EEBFB3A" w14:textId="45442ADB" w:rsidR="00832F04" w:rsidRDefault="00195D07" w:rsidP="00BC66EA">
      <w:pPr>
        <w:pStyle w:val="KeinLeerraum"/>
      </w:pPr>
      <w:r>
        <w:t>=</w:t>
      </w:r>
      <w:r w:rsidR="00832F04">
        <w:t>Selbstbestimmtheit innerhalb des gesellschaftlichen Rahmens.</w:t>
      </w:r>
    </w:p>
    <w:p w14:paraId="2B7EF225" w14:textId="77777777" w:rsidR="00832F04" w:rsidRDefault="00832F04" w:rsidP="00BC66EA">
      <w:pPr>
        <w:pStyle w:val="KeinLeerraum"/>
      </w:pPr>
    </w:p>
    <w:p w14:paraId="4887B4EF" w14:textId="77777777" w:rsidR="00AA644F" w:rsidRDefault="00BC66EA" w:rsidP="00AA644F">
      <w:pPr>
        <w:pStyle w:val="berschrift2"/>
      </w:pPr>
      <w:bookmarkStart w:id="15" w:name="_Toc114320982"/>
      <w:r>
        <w:t>4. Historisch-sozial geprägt (dialektischer Materialismus)</w:t>
      </w:r>
      <w:bookmarkEnd w:id="15"/>
    </w:p>
    <w:p w14:paraId="170FBDCC" w14:textId="27EB2388" w:rsidR="00AA644F" w:rsidRDefault="00832F04" w:rsidP="00BC66EA">
      <w:pPr>
        <w:pStyle w:val="KeinLeerraum"/>
      </w:pPr>
      <w:r>
        <w:t>Erfahrene Wirklichkeit ist immer bestimmt durch gesellschaftliche Strukturen und Ressourcen (</w:t>
      </w:r>
      <w:r w:rsidR="00BC66EA">
        <w:t>Lebenslage, Bildungszugänge, Ökonomischen Zugänge)</w:t>
      </w:r>
      <w:r w:rsidR="00284426">
        <w:t xml:space="preserve">. </w:t>
      </w:r>
    </w:p>
    <w:p w14:paraId="02BEF09A" w14:textId="192BC774" w:rsidR="00284426" w:rsidRDefault="00284426" w:rsidP="00BC66EA">
      <w:pPr>
        <w:pStyle w:val="KeinLeerraum"/>
      </w:pPr>
      <w:r>
        <w:t xml:space="preserve">Die Lebenswelt kann gesehen werden als Bühne </w:t>
      </w:r>
      <w:proofErr w:type="gramStart"/>
      <w:r>
        <w:t>auf der Menschen</w:t>
      </w:r>
      <w:proofErr w:type="gramEnd"/>
      <w:r>
        <w:t xml:space="preserve"> in einem Stück miteinander agieren. Dies will sagen, dass wir Rahmenbedingungen haben, in die wir hineingewachsen sind, mit unseren sozialen Biografien und Zugängen.</w:t>
      </w:r>
    </w:p>
    <w:p w14:paraId="489CDB03" w14:textId="77777777" w:rsidR="00284426" w:rsidRDefault="00284426" w:rsidP="00BC66EA">
      <w:pPr>
        <w:pStyle w:val="KeinLeerraum"/>
      </w:pPr>
    </w:p>
    <w:p w14:paraId="3A9EB830" w14:textId="77777777" w:rsidR="00AA644F" w:rsidRDefault="00BC66EA" w:rsidP="00AA644F">
      <w:pPr>
        <w:pStyle w:val="berschrift2"/>
      </w:pPr>
      <w:bookmarkStart w:id="16" w:name="_Toc114320983"/>
      <w:r>
        <w:t>5. Risiko / Offenheit</w:t>
      </w:r>
      <w:bookmarkEnd w:id="16"/>
    </w:p>
    <w:p w14:paraId="61129C32" w14:textId="04578358" w:rsidR="00BF4A8C" w:rsidRDefault="00284426" w:rsidP="00BC66EA">
      <w:pPr>
        <w:pStyle w:val="KeinLeerraum"/>
      </w:pPr>
      <w:r>
        <w:t>Das Konzept Lebenswelt bietet neu</w:t>
      </w:r>
      <w:r w:rsidR="00BF4A8C">
        <w:t>e</w:t>
      </w:r>
      <w:r>
        <w:t xml:space="preserve"> Chancen, aber auch Belastungen und Überforderungen in den Gestaltungsaufgaben von Erfahrungsräumen und Lebensentwürfen. -&gt; Risiko und Chancen einer Bastelbiografie</w:t>
      </w:r>
      <w:r w:rsidR="00232570">
        <w:t>.</w:t>
      </w:r>
    </w:p>
    <w:p w14:paraId="072162D5" w14:textId="26D94080" w:rsidR="00BF4A8C" w:rsidRDefault="00BF4A8C" w:rsidP="00BC66EA">
      <w:pPr>
        <w:pStyle w:val="KeinLeerraum"/>
      </w:pPr>
    </w:p>
    <w:p w14:paraId="6C85617E" w14:textId="77777777" w:rsidR="00BF4A8C" w:rsidRDefault="00BF4A8C" w:rsidP="00BF4A8C">
      <w:pPr>
        <w:pStyle w:val="berschrift2"/>
      </w:pPr>
      <w:bookmarkStart w:id="17" w:name="_Toc114320984"/>
      <w:r>
        <w:t>Für was brauchen wir die 5 Zugänge?</w:t>
      </w:r>
      <w:bookmarkEnd w:id="17"/>
    </w:p>
    <w:p w14:paraId="143F7C93" w14:textId="77777777" w:rsidR="00BF4A8C" w:rsidRDefault="00BF4A8C" w:rsidP="00BC66EA">
      <w:pPr>
        <w:pStyle w:val="KeinLeerraum"/>
      </w:pPr>
      <w:r>
        <w:rPr>
          <w:rFonts w:ascii="Segoe UI Symbol" w:hAnsi="Segoe UI Symbol" w:cs="Segoe UI Symbol"/>
        </w:rPr>
        <w:t>➢</w:t>
      </w:r>
      <w:r>
        <w:t xml:space="preserve"> Durch diese versuchen wir die Lebenswelt der Adressaten zu rekonstruieren</w:t>
      </w:r>
    </w:p>
    <w:p w14:paraId="05E93DE3" w14:textId="77777777" w:rsidR="00BF4A8C" w:rsidRDefault="00BF4A8C" w:rsidP="00BC66EA">
      <w:pPr>
        <w:pStyle w:val="KeinLeerraum"/>
      </w:pPr>
      <w:r>
        <w:rPr>
          <w:rFonts w:ascii="Segoe UI Symbol" w:hAnsi="Segoe UI Symbol" w:cs="Segoe UI Symbol"/>
        </w:rPr>
        <w:t>➢</w:t>
      </w:r>
      <w:r>
        <w:t xml:space="preserve"> Wir versuchen, zu verstehen!</w:t>
      </w:r>
    </w:p>
    <w:p w14:paraId="6C40D1CD" w14:textId="2BB95C39" w:rsidR="00D50C3E" w:rsidRDefault="00BF4A8C" w:rsidP="00BC66EA">
      <w:pPr>
        <w:pStyle w:val="KeinLeerraum"/>
      </w:pPr>
      <w:r>
        <w:rPr>
          <w:rFonts w:ascii="Segoe UI Symbol" w:hAnsi="Segoe UI Symbol" w:cs="Segoe UI Symbol"/>
        </w:rPr>
        <w:t>➢</w:t>
      </w:r>
      <w:r>
        <w:t xml:space="preserve"> Um herauszufinden, aus welchen Eigenschaften die Lebenswelten bestehen</w:t>
      </w:r>
    </w:p>
    <w:p w14:paraId="0113B7AD" w14:textId="77777777" w:rsidR="00801E40" w:rsidRDefault="00801E40" w:rsidP="00BC66EA">
      <w:pPr>
        <w:pStyle w:val="KeinLeerraum"/>
      </w:pPr>
    </w:p>
    <w:p w14:paraId="0F043601" w14:textId="77777777" w:rsidR="00D50C3E" w:rsidRDefault="00D50C3E" w:rsidP="00D50C3E">
      <w:pPr>
        <w:pStyle w:val="berschrift1"/>
      </w:pPr>
      <w:bookmarkStart w:id="18" w:name="_Toc114320985"/>
      <w:r>
        <w:t>Hauptaufgaben der SA:</w:t>
      </w:r>
      <w:bookmarkEnd w:id="18"/>
    </w:p>
    <w:p w14:paraId="2F98882D" w14:textId="77777777" w:rsidR="00D50C3E" w:rsidRDefault="00D50C3E" w:rsidP="00D50C3E">
      <w:pPr>
        <w:pStyle w:val="KeinLeerraum"/>
      </w:pPr>
      <w:r>
        <w:t>Diagnose (Ablauf) Grundhaltung =&gt; Hermeneutischer Zugang Verstehend vs. Erklärend – nicht hineininterpretieren, sondern Verstehen.</w:t>
      </w:r>
    </w:p>
    <w:p w14:paraId="09ACE897" w14:textId="77777777" w:rsidR="00D50C3E" w:rsidRDefault="00D50C3E" w:rsidP="00D50C3E">
      <w:pPr>
        <w:pStyle w:val="KeinLeerraum"/>
      </w:pPr>
      <w:r>
        <w:t>1. Rekonstruktion der Lebenswelt / des Alltags anhand von Analysedimensionen</w:t>
      </w:r>
    </w:p>
    <w:p w14:paraId="49638BD9" w14:textId="77777777" w:rsidR="00D50C3E" w:rsidRDefault="00D50C3E" w:rsidP="00D50C3E">
      <w:pPr>
        <w:pStyle w:val="KeinLeerraum"/>
      </w:pPr>
      <w:r>
        <w:t>2. Identifizieren von Eigensinnigkeiten, Pseudokonkretheiten und zentralen Themen die sichtbar werden</w:t>
      </w:r>
    </w:p>
    <w:p w14:paraId="0AF8D702" w14:textId="77777777" w:rsidR="00D50C3E" w:rsidRDefault="00D50C3E" w:rsidP="00D50C3E">
      <w:pPr>
        <w:pStyle w:val="KeinLeerraum"/>
      </w:pPr>
      <w:r>
        <w:t>3. Gemeinsames Entwerfen eines «gelingenderen» Alltag</w:t>
      </w:r>
    </w:p>
    <w:p w14:paraId="3BE6597F" w14:textId="77777777" w:rsidR="00D50C3E" w:rsidRDefault="00D50C3E" w:rsidP="00BC66EA">
      <w:pPr>
        <w:pStyle w:val="KeinLeerraum"/>
      </w:pPr>
    </w:p>
    <w:p w14:paraId="170711EB" w14:textId="05471408" w:rsidR="00BF4A8C" w:rsidRDefault="00BF4A8C">
      <w:r>
        <w:br w:type="page"/>
      </w:r>
    </w:p>
    <w:p w14:paraId="5696105E" w14:textId="2F7EC2A2" w:rsidR="000515DF" w:rsidRDefault="000515DF" w:rsidP="000515DF">
      <w:pPr>
        <w:pStyle w:val="berschrift1"/>
      </w:pPr>
      <w:bookmarkStart w:id="19" w:name="_Toc114320986"/>
      <w:r>
        <w:lastRenderedPageBreak/>
        <w:t xml:space="preserve">1. </w:t>
      </w:r>
      <w:r w:rsidR="00BF4A8C">
        <w:t>Schritt Handlungsdimensionen</w:t>
      </w:r>
      <w:bookmarkEnd w:id="19"/>
    </w:p>
    <w:p w14:paraId="7CA9A176" w14:textId="77777777" w:rsidR="00801E40" w:rsidRPr="00AA644F" w:rsidRDefault="00BF4A8C" w:rsidP="00801E40">
      <w:pPr>
        <w:pStyle w:val="KeinLeerraum"/>
      </w:pPr>
      <w:r>
        <w:t xml:space="preserve">Wie kann die Rekonstruktion der Lebenswelt </w:t>
      </w:r>
      <w:proofErr w:type="gramStart"/>
      <w:r>
        <w:t>von Adressat</w:t>
      </w:r>
      <w:proofErr w:type="gramEnd"/>
      <w:r>
        <w:t>*innen «systematisiert» werden? Erläutere kurz die wichtigsten Komponenten.</w:t>
      </w:r>
      <w:r w:rsidR="00801E40">
        <w:t xml:space="preserve"> Diese Themen werden, wenn möglich in demokratischer Weise priorisiert. Anschliessend werden aufgrund der Handlungs- und Strukturmaximen Massnahmen ergriffen</w:t>
      </w:r>
    </w:p>
    <w:p w14:paraId="0CB09BBC" w14:textId="77777777" w:rsidR="00F476DF" w:rsidRDefault="00F476DF" w:rsidP="000515DF">
      <w:pPr>
        <w:pStyle w:val="KeinLeerraum"/>
      </w:pPr>
    </w:p>
    <w:p w14:paraId="70CD8990" w14:textId="77777777" w:rsidR="00F476DF" w:rsidRDefault="00F476DF" w:rsidP="00F476DF">
      <w:pPr>
        <w:pStyle w:val="berschrift2"/>
      </w:pPr>
      <w:bookmarkStart w:id="20" w:name="_Toc114320987"/>
      <w:r>
        <w:t>E</w:t>
      </w:r>
      <w:r w:rsidR="00BF4A8C">
        <w:t>rfahrene Zeit</w:t>
      </w:r>
      <w:bookmarkEnd w:id="20"/>
    </w:p>
    <w:p w14:paraId="4C6B6DA5" w14:textId="542C19C3" w:rsidR="00F476DF" w:rsidRDefault="00BF4A8C" w:rsidP="000515DF">
      <w:pPr>
        <w:pStyle w:val="KeinLeerraum"/>
      </w:pPr>
      <w:r>
        <w:rPr>
          <w:rFonts w:ascii="Segoe UI Symbol" w:hAnsi="Segoe UI Symbol" w:cs="Segoe UI Symbol"/>
        </w:rPr>
        <w:t>➢</w:t>
      </w:r>
      <w:r>
        <w:t xml:space="preserve"> Vergangenheit, Gegenwart, Biografie, Lebensbrüche, Übergänge der Lebensbrüche</w:t>
      </w:r>
    </w:p>
    <w:p w14:paraId="0FD3D0C4" w14:textId="6A2B165C" w:rsidR="00F476DF" w:rsidRDefault="00BF4A8C" w:rsidP="000515DF">
      <w:pPr>
        <w:pStyle w:val="KeinLeerraum"/>
      </w:pPr>
      <w:r>
        <w:rPr>
          <w:rFonts w:ascii="Segoe UI Symbol" w:hAnsi="Segoe UI Symbol" w:cs="Segoe UI Symbol"/>
        </w:rPr>
        <w:t>➢</w:t>
      </w:r>
      <w:r>
        <w:t xml:space="preserve"> Wie ist man mit diesen umgegangen, wie gestalten sie die Zeit, Zeitliche Struktur des Alltags</w:t>
      </w:r>
    </w:p>
    <w:p w14:paraId="1205BCD6" w14:textId="0B622DC3" w:rsidR="000B119F" w:rsidRDefault="000B119F" w:rsidP="000515DF">
      <w:pPr>
        <w:pStyle w:val="KeinLeerraum"/>
      </w:pPr>
      <w:proofErr w:type="spellStart"/>
      <w:r>
        <w:t>Bsp</w:t>
      </w:r>
      <w:proofErr w:type="spellEnd"/>
      <w:r>
        <w:t xml:space="preserve">: Wie ist </w:t>
      </w:r>
      <w:proofErr w:type="spellStart"/>
      <w:r>
        <w:t>jmd</w:t>
      </w:r>
      <w:proofErr w:type="spellEnd"/>
      <w:r>
        <w:t xml:space="preserve"> aufgewachsen, weit wann ist Situation </w:t>
      </w:r>
      <w:proofErr w:type="spellStart"/>
      <w:r>
        <w:t>schwirig</w:t>
      </w:r>
      <w:proofErr w:type="spellEnd"/>
      <w:r>
        <w:t>?</w:t>
      </w:r>
    </w:p>
    <w:p w14:paraId="368C584A" w14:textId="77777777" w:rsidR="00F476DF" w:rsidRDefault="00F476DF" w:rsidP="000515DF">
      <w:pPr>
        <w:pStyle w:val="KeinLeerraum"/>
      </w:pPr>
    </w:p>
    <w:p w14:paraId="70124D91" w14:textId="39FFF3CB" w:rsidR="00F476DF" w:rsidRDefault="00F476DF" w:rsidP="00F476DF">
      <w:pPr>
        <w:pStyle w:val="berschrift2"/>
      </w:pPr>
      <w:bookmarkStart w:id="21" w:name="_Toc114320988"/>
      <w:r>
        <w:t>E</w:t>
      </w:r>
      <w:r w:rsidR="00BF4A8C">
        <w:t>rfahrener Raum</w:t>
      </w:r>
      <w:bookmarkEnd w:id="21"/>
    </w:p>
    <w:p w14:paraId="1DD40893" w14:textId="1D9548CE" w:rsidR="00F476DF" w:rsidRDefault="00BF4A8C" w:rsidP="000515DF">
      <w:pPr>
        <w:pStyle w:val="KeinLeerraum"/>
      </w:pPr>
      <w:r>
        <w:rPr>
          <w:rFonts w:ascii="Segoe UI Symbol" w:hAnsi="Segoe UI Symbol" w:cs="Segoe UI Symbol"/>
        </w:rPr>
        <w:t>➢</w:t>
      </w:r>
      <w:r>
        <w:t xml:space="preserve"> </w:t>
      </w:r>
      <w:r w:rsidR="000B119F">
        <w:t xml:space="preserve">Lebensfelder, Milieu, geographischer Raum, soziale Beziehungen im Raum. Raum prägt soziale </w:t>
      </w:r>
      <w:proofErr w:type="gramStart"/>
      <w:r w:rsidR="000B119F">
        <w:t>Infrastruktur(</w:t>
      </w:r>
      <w:proofErr w:type="gramEnd"/>
      <w:r w:rsidR="000B119F">
        <w:t>Sozialraum)</w:t>
      </w:r>
    </w:p>
    <w:p w14:paraId="34FCAAC2" w14:textId="71570000" w:rsidR="00F476DF" w:rsidRDefault="00BF4A8C" w:rsidP="000515DF">
      <w:pPr>
        <w:pStyle w:val="KeinLeerraum"/>
      </w:pPr>
      <w:r>
        <w:rPr>
          <w:rFonts w:ascii="Segoe UI Symbol" w:hAnsi="Segoe UI Symbol" w:cs="Segoe UI Symbol"/>
        </w:rPr>
        <w:t>➢</w:t>
      </w:r>
      <w:r>
        <w:t xml:space="preserve"> </w:t>
      </w:r>
      <w:proofErr w:type="gramStart"/>
      <w:r>
        <w:t>Unterschiedlich</w:t>
      </w:r>
      <w:proofErr w:type="gramEnd"/>
      <w:r>
        <w:t xml:space="preserve"> </w:t>
      </w:r>
      <w:r w:rsidR="000B119F">
        <w:t xml:space="preserve">je </w:t>
      </w:r>
      <w:r>
        <w:t>nach Lebensphase</w:t>
      </w:r>
    </w:p>
    <w:p w14:paraId="2A61E6D1" w14:textId="26F40B86" w:rsidR="00BF4A8C" w:rsidRDefault="000B119F" w:rsidP="000515DF">
      <w:pPr>
        <w:pStyle w:val="KeinLeerraum"/>
      </w:pPr>
      <w:proofErr w:type="spellStart"/>
      <w:r w:rsidRPr="00355434">
        <w:t>Bsp</w:t>
      </w:r>
      <w:proofErr w:type="spellEnd"/>
      <w:r w:rsidRPr="00355434">
        <w:t xml:space="preserve">: </w:t>
      </w:r>
      <w:r w:rsidR="00355434" w:rsidRPr="00355434">
        <w:t xml:space="preserve">Wo hat </w:t>
      </w:r>
      <w:proofErr w:type="spellStart"/>
      <w:r w:rsidR="00355434" w:rsidRPr="00355434">
        <w:t>jmd</w:t>
      </w:r>
      <w:proofErr w:type="spellEnd"/>
      <w:r w:rsidR="00355434" w:rsidRPr="00355434">
        <w:t xml:space="preserve"> Ressourcen? Wie lange ist der Arbeitsweg?</w:t>
      </w:r>
      <w:r w:rsidR="00BF4A8C">
        <w:t xml:space="preserve"> </w:t>
      </w:r>
    </w:p>
    <w:p w14:paraId="2BD4CFE2" w14:textId="1E37E985" w:rsidR="00F476DF" w:rsidRDefault="00F476DF" w:rsidP="000515DF">
      <w:pPr>
        <w:pStyle w:val="KeinLeerraum"/>
      </w:pPr>
    </w:p>
    <w:p w14:paraId="5608AB6F" w14:textId="306E0B15" w:rsidR="00F476DF" w:rsidRDefault="00F476DF" w:rsidP="00F476DF">
      <w:pPr>
        <w:pStyle w:val="berschrift2"/>
      </w:pPr>
      <w:bookmarkStart w:id="22" w:name="_Toc114320989"/>
      <w:r>
        <w:t>Soziale Beziehungen</w:t>
      </w:r>
      <w:bookmarkEnd w:id="22"/>
    </w:p>
    <w:p w14:paraId="75F22659" w14:textId="1B14DDAA" w:rsidR="00F476DF" w:rsidRDefault="00F476DF" w:rsidP="000515DF">
      <w:pPr>
        <w:pStyle w:val="KeinLeerraum"/>
      </w:pPr>
      <w:r>
        <w:rPr>
          <w:rFonts w:ascii="Segoe UI Symbol" w:hAnsi="Segoe UI Symbol" w:cs="Segoe UI Symbol"/>
        </w:rPr>
        <w:t>➢</w:t>
      </w:r>
      <w:r>
        <w:t xml:space="preserve"> </w:t>
      </w:r>
      <w:r w:rsidR="00355434">
        <w:t>Alltag ist wegen fehlenden oder bestehenden Sozialen Beziehungen nicht gelingend (Ressourcen und Hindernisse beachten)</w:t>
      </w:r>
    </w:p>
    <w:p w14:paraId="696315E1" w14:textId="77777777" w:rsidR="00F476DF" w:rsidRDefault="00F476DF" w:rsidP="000515DF">
      <w:pPr>
        <w:pStyle w:val="KeinLeerraum"/>
      </w:pPr>
      <w:r>
        <w:rPr>
          <w:rFonts w:ascii="Segoe UI Symbol" w:hAnsi="Segoe UI Symbol" w:cs="Segoe UI Symbol"/>
        </w:rPr>
        <w:t>➢</w:t>
      </w:r>
      <w:r>
        <w:t xml:space="preserve"> Kontext des sozialen Geflechts</w:t>
      </w:r>
    </w:p>
    <w:p w14:paraId="521A104F" w14:textId="77777777" w:rsidR="00F476DF" w:rsidRDefault="00F476DF" w:rsidP="000515DF">
      <w:pPr>
        <w:pStyle w:val="KeinLeerraum"/>
      </w:pPr>
      <w:r>
        <w:rPr>
          <w:rFonts w:ascii="Segoe UI Symbol" w:hAnsi="Segoe UI Symbol" w:cs="Segoe UI Symbol"/>
        </w:rPr>
        <w:t>➢</w:t>
      </w:r>
      <w:r>
        <w:t xml:space="preserve"> Sozialität in unterschiedlichen Ausprägungen</w:t>
      </w:r>
    </w:p>
    <w:p w14:paraId="1F70476F" w14:textId="4F5CBB81" w:rsidR="00F476DF" w:rsidRDefault="00F476DF" w:rsidP="000515DF">
      <w:pPr>
        <w:pStyle w:val="KeinLeerraum"/>
      </w:pPr>
      <w:r>
        <w:rPr>
          <w:rFonts w:ascii="Segoe UI Symbol" w:hAnsi="Segoe UI Symbol" w:cs="Segoe UI Symbol"/>
        </w:rPr>
        <w:t>➢</w:t>
      </w:r>
      <w:r>
        <w:t xml:space="preserve"> Wie Beziehung gestaltet ist, Augenhöhe oder Machtgefälle, welche Beziehungen da sind, + und (-), Menschliche Beziehungen</w:t>
      </w:r>
    </w:p>
    <w:p w14:paraId="339232C2" w14:textId="0A2C6731" w:rsidR="00355434" w:rsidRDefault="00355434" w:rsidP="000515DF">
      <w:pPr>
        <w:pStyle w:val="KeinLeerraum"/>
      </w:pPr>
      <w:proofErr w:type="spellStart"/>
      <w:r>
        <w:t>Bsp</w:t>
      </w:r>
      <w:proofErr w:type="spellEnd"/>
      <w:r>
        <w:t>: Familie, Freunde, Arbeit etc.</w:t>
      </w:r>
    </w:p>
    <w:p w14:paraId="2AFA9CB2" w14:textId="77777777" w:rsidR="00F476DF" w:rsidRDefault="00F476DF" w:rsidP="000515DF">
      <w:pPr>
        <w:pStyle w:val="KeinLeerraum"/>
      </w:pPr>
    </w:p>
    <w:p w14:paraId="5174DC7A" w14:textId="77777777" w:rsidR="00F476DF" w:rsidRDefault="00F476DF" w:rsidP="00F476DF">
      <w:pPr>
        <w:pStyle w:val="berschrift2"/>
      </w:pPr>
      <w:bookmarkStart w:id="23" w:name="_Toc114320990"/>
      <w:r>
        <w:t>Alltägliche Bewältigungsaufgaben</w:t>
      </w:r>
      <w:bookmarkEnd w:id="23"/>
    </w:p>
    <w:p w14:paraId="5303FE29" w14:textId="7AAC9DAB" w:rsidR="00F476DF" w:rsidRDefault="00F476DF" w:rsidP="000515DF">
      <w:pPr>
        <w:pStyle w:val="KeinLeerraum"/>
      </w:pPr>
      <w:r>
        <w:rPr>
          <w:rFonts w:ascii="Segoe UI Symbol" w:hAnsi="Segoe UI Symbol" w:cs="Segoe UI Symbol"/>
        </w:rPr>
        <w:t>➢</w:t>
      </w:r>
      <w:r>
        <w:t xml:space="preserve"> </w:t>
      </w:r>
      <w:r w:rsidR="00355434">
        <w:t>Was macht den Alltag komplex? Wie bringe ich meinen Alltag unter einen Hut?</w:t>
      </w:r>
    </w:p>
    <w:p w14:paraId="56422A1E" w14:textId="53CFB131" w:rsidR="00F476DF" w:rsidRDefault="00F476DF" w:rsidP="000515DF">
      <w:pPr>
        <w:pStyle w:val="KeinLeerraum"/>
      </w:pPr>
      <w:r>
        <w:rPr>
          <w:rFonts w:ascii="Segoe UI Symbol" w:hAnsi="Segoe UI Symbol" w:cs="Segoe UI Symbol"/>
        </w:rPr>
        <w:t>➢</w:t>
      </w:r>
      <w:r>
        <w:t xml:space="preserve"> </w:t>
      </w:r>
      <w:r w:rsidR="00355434">
        <w:t>Bewältigung von grossen und kleinen Aufgaben</w:t>
      </w:r>
    </w:p>
    <w:p w14:paraId="5D3C7346" w14:textId="69D7B375" w:rsidR="00F476DF" w:rsidRDefault="00355434" w:rsidP="000515DF">
      <w:pPr>
        <w:pStyle w:val="KeinLeerraum"/>
      </w:pPr>
      <w:proofErr w:type="spellStart"/>
      <w:r w:rsidRPr="00355434">
        <w:t>Bsp</w:t>
      </w:r>
      <w:proofErr w:type="spellEnd"/>
      <w:r w:rsidRPr="00355434">
        <w:t>:</w:t>
      </w:r>
      <w:r>
        <w:rPr>
          <w:rFonts w:ascii="Segoe UI Symbol" w:hAnsi="Segoe UI Symbol" w:cs="Segoe UI Symbol"/>
        </w:rPr>
        <w:t xml:space="preserve"> </w:t>
      </w:r>
      <w:r w:rsidR="00F476DF">
        <w:t>Erziehung und Arbeit, Wäsche waschen etc.) (Aufstehen)(</w:t>
      </w:r>
      <w:proofErr w:type="spellStart"/>
      <w:r w:rsidR="00F476DF">
        <w:t>Resilienzpotentiale</w:t>
      </w:r>
      <w:proofErr w:type="spellEnd"/>
      <w:r w:rsidR="00F476DF">
        <w:t>)</w:t>
      </w:r>
    </w:p>
    <w:p w14:paraId="0EB60DC3" w14:textId="77777777" w:rsidR="00F476DF" w:rsidRDefault="00F476DF" w:rsidP="000515DF">
      <w:pPr>
        <w:pStyle w:val="KeinLeerraum"/>
      </w:pPr>
    </w:p>
    <w:p w14:paraId="2B8E2C84" w14:textId="55549C07" w:rsidR="00F476DF" w:rsidRDefault="00F476DF" w:rsidP="00F476DF">
      <w:pPr>
        <w:pStyle w:val="berschrift2"/>
      </w:pPr>
      <w:bookmarkStart w:id="24" w:name="_Toc114320991"/>
      <w:r>
        <w:t>Selbsthilfe-</w:t>
      </w:r>
      <w:r w:rsidR="00317ED3">
        <w:t xml:space="preserve"> </w:t>
      </w:r>
      <w:r>
        <w:t xml:space="preserve">und </w:t>
      </w:r>
      <w:proofErr w:type="spellStart"/>
      <w:r>
        <w:t>Empowermentpotenziale</w:t>
      </w:r>
      <w:bookmarkEnd w:id="24"/>
      <w:proofErr w:type="spellEnd"/>
    </w:p>
    <w:p w14:paraId="569849F0" w14:textId="260F8DC4" w:rsidR="00F476DF" w:rsidRDefault="00F476DF" w:rsidP="000515DF">
      <w:pPr>
        <w:pStyle w:val="KeinLeerraum"/>
      </w:pPr>
      <w:r>
        <w:rPr>
          <w:rFonts w:ascii="Segoe UI Symbol" w:hAnsi="Segoe UI Symbol" w:cs="Segoe UI Symbol"/>
        </w:rPr>
        <w:t>➢</w:t>
      </w:r>
      <w:r>
        <w:t xml:space="preserve"> Selbsthilfe: Ich gebe dem Fischer ein Boot, eine Angel und ein Netz. Er kann </w:t>
      </w:r>
      <w:r w:rsidR="00355434">
        <w:t>selbst</w:t>
      </w:r>
      <w:r>
        <w:t xml:space="preserve"> Fischen gehen. </w:t>
      </w:r>
      <w:r>
        <w:rPr>
          <w:rFonts w:ascii="Segoe UI Symbol" w:hAnsi="Segoe UI Symbol" w:cs="Segoe UI Symbol"/>
        </w:rPr>
        <w:t>➢</w:t>
      </w:r>
      <w:r>
        <w:t xml:space="preserve"> Empowerment: Ich erkläre dem Fischer, sich mit anderen Fischern zusammenzutun und alle. Fischer dazu befähigen, grosses zu leisten.</w:t>
      </w:r>
    </w:p>
    <w:p w14:paraId="169A7110" w14:textId="14469C48" w:rsidR="00F476DF" w:rsidRDefault="00F476DF" w:rsidP="00D50C3E">
      <w:pPr>
        <w:pStyle w:val="KeinLeerraum"/>
      </w:pPr>
      <w:r>
        <w:rPr>
          <w:rFonts w:ascii="Segoe UI Symbol" w:hAnsi="Segoe UI Symbol" w:cs="Segoe UI Symbol"/>
        </w:rPr>
        <w:t>➢</w:t>
      </w:r>
      <w:r>
        <w:t xml:space="preserve"> Bemächtigungspotenziale erkennen und fördern.</w:t>
      </w:r>
    </w:p>
    <w:p w14:paraId="73E63A90" w14:textId="77777777" w:rsidR="00D50C3E" w:rsidRDefault="00D50C3E" w:rsidP="00D50C3E">
      <w:pPr>
        <w:pStyle w:val="KeinLeerraum"/>
      </w:pPr>
    </w:p>
    <w:p w14:paraId="3CE54B75" w14:textId="7E902C05" w:rsidR="00F476DF" w:rsidRDefault="00F476DF" w:rsidP="007F4945">
      <w:pPr>
        <w:pStyle w:val="berschrift2"/>
      </w:pPr>
      <w:bookmarkStart w:id="25" w:name="_Toc114320992"/>
      <w:r>
        <w:t>Gesellschaftliche Bedingungen und Einmischungspotenziale</w:t>
      </w:r>
      <w:bookmarkEnd w:id="25"/>
    </w:p>
    <w:p w14:paraId="405ACA9B" w14:textId="4BE8AFA9" w:rsidR="007F4945" w:rsidRDefault="00F476DF" w:rsidP="000515DF">
      <w:pPr>
        <w:pStyle w:val="KeinLeerraum"/>
      </w:pPr>
      <w:r>
        <w:rPr>
          <w:rFonts w:ascii="Segoe UI Symbol" w:hAnsi="Segoe UI Symbol" w:cs="Segoe UI Symbol"/>
        </w:rPr>
        <w:t>➢</w:t>
      </w:r>
      <w:r>
        <w:t xml:space="preserve"> Lebensverhältnisse sind gesellschaftlich geprägt</w:t>
      </w:r>
      <w:r w:rsidR="00BD15B0">
        <w:t xml:space="preserve">. </w:t>
      </w:r>
      <w:r w:rsidR="00BD15B0" w:rsidRPr="00BD15B0">
        <w:rPr>
          <w:b/>
          <w:bCs/>
        </w:rPr>
        <w:t>Politische Aufgabe der SA</w:t>
      </w:r>
    </w:p>
    <w:p w14:paraId="59E2279D" w14:textId="77777777" w:rsidR="007F4945" w:rsidRDefault="00F476DF" w:rsidP="000515DF">
      <w:pPr>
        <w:pStyle w:val="KeinLeerraum"/>
      </w:pPr>
      <w:r>
        <w:rPr>
          <w:rFonts w:ascii="Segoe UI Symbol" w:hAnsi="Segoe UI Symbol" w:cs="Segoe UI Symbol"/>
        </w:rPr>
        <w:t>➢</w:t>
      </w:r>
      <w:r>
        <w:t xml:space="preserve"> Analyse der die Lebenswelt bestimmenden gesellschaftlichen Probleme</w:t>
      </w:r>
    </w:p>
    <w:p w14:paraId="30E7D5D5" w14:textId="77777777" w:rsidR="007F4945" w:rsidRDefault="00F476DF" w:rsidP="000515DF">
      <w:pPr>
        <w:pStyle w:val="KeinLeerraum"/>
      </w:pPr>
      <w:r>
        <w:rPr>
          <w:rFonts w:ascii="Segoe UI Symbol" w:hAnsi="Segoe UI Symbol" w:cs="Segoe UI Symbol"/>
        </w:rPr>
        <w:t>➢</w:t>
      </w:r>
      <w:r>
        <w:t xml:space="preserve"> Einmischung: man mischt sich in die Lebensverhältnisse und nicht in die Lebenswelt ein. Z.B. Beschleunigung des Asylverfahrens, gegen eine Kürzung der Sozialhilfe einsetzen</w:t>
      </w:r>
    </w:p>
    <w:p w14:paraId="15062EBC" w14:textId="36B52078" w:rsidR="00F63AFF" w:rsidRDefault="00F476DF" w:rsidP="000515DF">
      <w:pPr>
        <w:pStyle w:val="KeinLeerraum"/>
      </w:pPr>
      <w:r>
        <w:rPr>
          <w:rFonts w:ascii="Segoe UI Symbol" w:hAnsi="Segoe UI Symbol" w:cs="Segoe UI Symbol"/>
        </w:rPr>
        <w:t>➢</w:t>
      </w:r>
      <w:r>
        <w:t xml:space="preserve"> Was macht Bedingungen aus? Politische Rechte- Jugendtreff, Gemeinwesen, Vernetzung Schule und Jugendzentrum, Angebote in Gemeinschaftszentren) (Wo finde ich innerhalb meines Zuständigkeitsbereiches</w:t>
      </w:r>
    </w:p>
    <w:p w14:paraId="5DAB5E21" w14:textId="77777777" w:rsidR="00F63AFF" w:rsidRDefault="00F63AFF">
      <w:r>
        <w:br w:type="page"/>
      </w:r>
    </w:p>
    <w:p w14:paraId="72FCA17D" w14:textId="77777777" w:rsidR="00317ED3" w:rsidRDefault="00317ED3" w:rsidP="00317ED3">
      <w:pPr>
        <w:pStyle w:val="berschrift1"/>
      </w:pPr>
      <w:bookmarkStart w:id="26" w:name="_Toc114320993"/>
      <w:r>
        <w:lastRenderedPageBreak/>
        <w:t>2. Schritt: Strukturmaxime / Handlungsmaxime</w:t>
      </w:r>
      <w:bookmarkEnd w:id="26"/>
    </w:p>
    <w:p w14:paraId="116621AC" w14:textId="77777777" w:rsidR="00317ED3" w:rsidRDefault="00317ED3" w:rsidP="000515DF">
      <w:pPr>
        <w:pStyle w:val="KeinLeerraum"/>
      </w:pPr>
    </w:p>
    <w:p w14:paraId="446D7883" w14:textId="5571E7B3" w:rsidR="00801E40" w:rsidRDefault="00317ED3" w:rsidP="000515DF">
      <w:pPr>
        <w:pStyle w:val="KeinLeerraum"/>
      </w:pPr>
      <w:r>
        <w:t xml:space="preserve">Die </w:t>
      </w:r>
      <w:r w:rsidRPr="00317ED3">
        <w:rPr>
          <w:b/>
          <w:bCs/>
        </w:rPr>
        <w:t>Handlungsmaxime</w:t>
      </w:r>
      <w:r>
        <w:t xml:space="preserve"> behandelt das VERÄNDERBARE </w:t>
      </w:r>
      <w:proofErr w:type="gramStart"/>
      <w:r>
        <w:t>a</w:t>
      </w:r>
      <w:r w:rsidR="005271CB">
        <w:t>n</w:t>
      </w:r>
      <w:r>
        <w:t xml:space="preserve"> Klient</w:t>
      </w:r>
      <w:proofErr w:type="gramEnd"/>
      <w:r w:rsidR="005271CB">
        <w:t>*innen</w:t>
      </w:r>
      <w:r>
        <w:t xml:space="preserve">, während die </w:t>
      </w:r>
      <w:r w:rsidRPr="00317ED3">
        <w:rPr>
          <w:b/>
          <w:bCs/>
        </w:rPr>
        <w:t>Strukturmaxime</w:t>
      </w:r>
      <w:r>
        <w:t xml:space="preserve"> das GEGEBENE behandelt, welches von der Gesellschaft, Ortschaft o.ä. gegeben ist. In beiden Maximen sind folgende Aspekte enthalten: Prävention, Regionalisierung, Partizipation, Integration und Alltagsnähe. Die erwähnten Maximen sind fokussiert auf - Das professionelle Handeln - Die Ausgestaltung der professionellen Angebote und somit auf die Struktur. Erlauben uns, dass wir Präventionsmassnahmen gestalten können.</w:t>
      </w:r>
    </w:p>
    <w:p w14:paraId="4DDF58C5" w14:textId="0C5D68CB" w:rsidR="00AA0DB2" w:rsidRDefault="00AA0DB2" w:rsidP="000515DF">
      <w:pPr>
        <w:pStyle w:val="KeinLeerraum"/>
      </w:pPr>
    </w:p>
    <w:p w14:paraId="7689E472" w14:textId="1555D0E9" w:rsidR="00AA0DB2" w:rsidRDefault="00AA0DB2" w:rsidP="000515DF">
      <w:pPr>
        <w:pStyle w:val="KeinLeerraum"/>
      </w:pPr>
      <w:r>
        <w:rPr>
          <w:noProof/>
        </w:rPr>
        <w:drawing>
          <wp:inline distT="0" distB="0" distL="0" distR="0" wp14:anchorId="183C32D8" wp14:editId="755560C8">
            <wp:extent cx="3708092" cy="25019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4813" cy="2519929"/>
                    </a:xfrm>
                    <a:prstGeom prst="rect">
                      <a:avLst/>
                    </a:prstGeom>
                  </pic:spPr>
                </pic:pic>
              </a:graphicData>
            </a:graphic>
          </wp:inline>
        </w:drawing>
      </w:r>
    </w:p>
    <w:p w14:paraId="7055CECB" w14:textId="26EB2ACC" w:rsidR="00317ED3" w:rsidRDefault="00317ED3" w:rsidP="000515DF">
      <w:pPr>
        <w:pStyle w:val="KeinLeerraum"/>
      </w:pPr>
    </w:p>
    <w:p w14:paraId="5A278461" w14:textId="77777777" w:rsidR="00317ED3" w:rsidRDefault="00317ED3" w:rsidP="00317ED3">
      <w:pPr>
        <w:pStyle w:val="berschrift2"/>
      </w:pPr>
      <w:bookmarkStart w:id="27" w:name="_Toc114320994"/>
      <w:r>
        <w:t>Prävention</w:t>
      </w:r>
      <w:bookmarkEnd w:id="27"/>
    </w:p>
    <w:p w14:paraId="316F9E12" w14:textId="77777777" w:rsidR="00317ED3" w:rsidRDefault="00317ED3" w:rsidP="000515DF">
      <w:pPr>
        <w:pStyle w:val="KeinLeerraum"/>
      </w:pPr>
      <w:r>
        <w:t>• Stabilisierung und Inszenierung neuer belastbarer und unterstützender Infrastrukturen</w:t>
      </w:r>
    </w:p>
    <w:p w14:paraId="490F7368" w14:textId="77777777" w:rsidR="00317ED3" w:rsidRDefault="00317ED3" w:rsidP="000515DF">
      <w:pPr>
        <w:pStyle w:val="KeinLeerraum"/>
      </w:pPr>
      <w:r>
        <w:t>• Bildung und Stabilisierung allgemeiner Kompetenzen zur Lebensbewältigung</w:t>
      </w:r>
    </w:p>
    <w:p w14:paraId="01EA6969" w14:textId="77777777" w:rsidR="00AA0DB2" w:rsidRDefault="00317ED3" w:rsidP="000515DF">
      <w:pPr>
        <w:pStyle w:val="KeinLeerraum"/>
      </w:pPr>
      <w:r>
        <w:t>• Achtsam auf Tendenzen der Belastung und Überforderung</w:t>
      </w:r>
    </w:p>
    <w:p w14:paraId="6EDC00A7" w14:textId="7E9F9547" w:rsidR="00317ED3" w:rsidRDefault="00AA0DB2" w:rsidP="000515DF">
      <w:pPr>
        <w:pStyle w:val="KeinLeerraum"/>
      </w:pPr>
      <w:r>
        <w:t xml:space="preserve">• </w:t>
      </w:r>
      <w:r w:rsidR="00317ED3">
        <w:t>Nicht Verhinderung- sondern Ermöglichungsprävention</w:t>
      </w:r>
      <w:r>
        <w:t xml:space="preserve"> z.B. </w:t>
      </w:r>
      <w:r w:rsidR="00317ED3">
        <w:t>Beratungstreff, Familienzentren</w:t>
      </w:r>
    </w:p>
    <w:p w14:paraId="51F0855F" w14:textId="77777777" w:rsidR="00AA0DB2" w:rsidRDefault="00AA0DB2" w:rsidP="000515DF">
      <w:pPr>
        <w:pStyle w:val="KeinLeerraum"/>
      </w:pPr>
      <w:r>
        <w:t>• rechtzeitig und vorausschauend</w:t>
      </w:r>
    </w:p>
    <w:p w14:paraId="4B2ECE36" w14:textId="365F89B9" w:rsidR="00AA0DB2" w:rsidRDefault="00AA0DB2" w:rsidP="000515DF">
      <w:pPr>
        <w:pStyle w:val="KeinLeerraum"/>
      </w:pPr>
      <w:r>
        <w:t>• aber: gegen den Ausbau immer neuer Kontrollsysteme und die Einschränkung von Handlungsfreiheit</w:t>
      </w:r>
    </w:p>
    <w:p w14:paraId="186F1697" w14:textId="4174BF7A" w:rsidR="00A35314" w:rsidRDefault="005271CB" w:rsidP="000515DF">
      <w:pPr>
        <w:pStyle w:val="KeinLeerraum"/>
      </w:pPr>
      <w:r w:rsidRPr="00A46CBE">
        <w:rPr>
          <w:b/>
          <w:bCs/>
        </w:rPr>
        <w:t>Struktur:</w:t>
      </w:r>
      <w:r>
        <w:t xml:space="preserve"> </w:t>
      </w:r>
      <w:r w:rsidR="00A35314">
        <w:t xml:space="preserve">Jugendliche einen sicheren Raum für Freizeitaktivitäten schaffen (z.B. </w:t>
      </w:r>
      <w:r w:rsidR="00A46CBE">
        <w:t>Sportplätze</w:t>
      </w:r>
      <w:r w:rsidR="00A35314">
        <w:t>)</w:t>
      </w:r>
    </w:p>
    <w:p w14:paraId="4D13BCF1" w14:textId="4C4849B5" w:rsidR="005271CB" w:rsidRDefault="005271CB" w:rsidP="000515DF">
      <w:pPr>
        <w:pStyle w:val="KeinLeerraum"/>
      </w:pPr>
      <w:r w:rsidRPr="00A46CBE">
        <w:rPr>
          <w:b/>
          <w:bCs/>
        </w:rPr>
        <w:t>Handlung:</w:t>
      </w:r>
      <w:r>
        <w:t xml:space="preserve"> </w:t>
      </w:r>
      <w:r w:rsidR="00A35314">
        <w:t xml:space="preserve">Mit </w:t>
      </w:r>
      <w:r w:rsidR="00A46CBE">
        <w:t>J</w:t>
      </w:r>
      <w:r w:rsidR="00A35314">
        <w:t>ugendlichen Sport treiben</w:t>
      </w:r>
    </w:p>
    <w:p w14:paraId="02042065" w14:textId="735B67B4" w:rsidR="001D0EE4" w:rsidRDefault="001D0EE4" w:rsidP="000515DF">
      <w:pPr>
        <w:pStyle w:val="KeinLeerraum"/>
      </w:pPr>
    </w:p>
    <w:p w14:paraId="4CE155BD" w14:textId="77777777" w:rsidR="001D0EE4" w:rsidRDefault="001D0EE4" w:rsidP="001D0EE4">
      <w:pPr>
        <w:pStyle w:val="berschrift2"/>
      </w:pPr>
      <w:bookmarkStart w:id="28" w:name="_Toc114320995"/>
      <w:r>
        <w:t>Alltagsnähe</w:t>
      </w:r>
      <w:bookmarkEnd w:id="28"/>
    </w:p>
    <w:p w14:paraId="136F9A6A" w14:textId="24F72F9E" w:rsidR="001D0EE4" w:rsidRDefault="001D0EE4" w:rsidP="000515DF">
      <w:pPr>
        <w:pStyle w:val="KeinLeerraum"/>
      </w:pPr>
      <w:r>
        <w:t>• Präsenz der Hilfen in der Lebenswelt der Adressatinnen und Adressaten (Erreichbarkeit/Niederschwelligkeit)</w:t>
      </w:r>
    </w:p>
    <w:p w14:paraId="149B626B" w14:textId="53EF78B9" w:rsidR="001D0EE4" w:rsidRDefault="001D0EE4" w:rsidP="000515DF">
      <w:pPr>
        <w:pStyle w:val="KeinLeerraum"/>
      </w:pPr>
      <w:r>
        <w:t>• ganzheitliche Orientierung der Hilfen an den ineinander verwobenen Lebenserfahrungen/-deutungen der Adressatinnen und Adressaten</w:t>
      </w:r>
    </w:p>
    <w:p w14:paraId="28EF9828" w14:textId="588726FC" w:rsidR="001D0EE4" w:rsidRDefault="001D0EE4" w:rsidP="000515DF">
      <w:pPr>
        <w:pStyle w:val="KeinLeerraum"/>
      </w:pPr>
      <w:r>
        <w:t>• Vorrang der allgemeinen, offenen Angebote</w:t>
      </w:r>
    </w:p>
    <w:p w14:paraId="1461E1F8" w14:textId="759E0C91" w:rsidR="00317ED3" w:rsidRDefault="001D0EE4" w:rsidP="000515DF">
      <w:pPr>
        <w:pStyle w:val="KeinLeerraum"/>
      </w:pPr>
      <w:r>
        <w:t>• spezialisierte Hilfen als sekundäre Unterstützungsleistung</w:t>
      </w:r>
    </w:p>
    <w:p w14:paraId="2B96ED79" w14:textId="609B0AA8" w:rsidR="00A46CBE" w:rsidRDefault="00A46CBE" w:rsidP="000515DF">
      <w:pPr>
        <w:pStyle w:val="KeinLeerraum"/>
      </w:pPr>
      <w:r w:rsidRPr="003F473A">
        <w:rPr>
          <w:b/>
          <w:bCs/>
        </w:rPr>
        <w:t>Struktur:</w:t>
      </w:r>
      <w:r>
        <w:t xml:space="preserve"> Jugendtreff ist unverbindlich bei der Anmeldung</w:t>
      </w:r>
    </w:p>
    <w:p w14:paraId="3A6A97A9" w14:textId="6B2802F4" w:rsidR="00A46CBE" w:rsidRDefault="00A46CBE" w:rsidP="000515DF">
      <w:pPr>
        <w:pStyle w:val="KeinLeerraum"/>
      </w:pPr>
      <w:r w:rsidRPr="003F473A">
        <w:rPr>
          <w:b/>
          <w:bCs/>
        </w:rPr>
        <w:t>Handlung:</w:t>
      </w:r>
      <w:r>
        <w:t xml:space="preserve"> Das Programm trifft die Interessen der Jugendlichen</w:t>
      </w:r>
    </w:p>
    <w:p w14:paraId="3B3D7498" w14:textId="4FB1D2E8" w:rsidR="001D0EE4" w:rsidRDefault="003F473A" w:rsidP="003F473A">
      <w:r>
        <w:br w:type="page"/>
      </w:r>
    </w:p>
    <w:p w14:paraId="7D0AE035" w14:textId="77777777" w:rsidR="001D0EE4" w:rsidRDefault="001D0EE4" w:rsidP="001D0EE4">
      <w:pPr>
        <w:pStyle w:val="berschrift2"/>
      </w:pPr>
      <w:bookmarkStart w:id="29" w:name="_Toc114320996"/>
      <w:r>
        <w:lastRenderedPageBreak/>
        <w:t>Regionalisierung</w:t>
      </w:r>
      <w:bookmarkEnd w:id="29"/>
    </w:p>
    <w:p w14:paraId="6CBA5230" w14:textId="53D09188" w:rsidR="001D0EE4" w:rsidRDefault="001D0EE4" w:rsidP="000515DF">
      <w:pPr>
        <w:pStyle w:val="KeinLeerraum"/>
      </w:pPr>
      <w:r>
        <w:t>• Orientierung an lokalen/regionalen Gegebenheiten und Besonderheiten</w:t>
      </w:r>
    </w:p>
    <w:p w14:paraId="61112587" w14:textId="5C77990B" w:rsidR="001D0EE4" w:rsidRDefault="001D0EE4" w:rsidP="000515DF">
      <w:pPr>
        <w:pStyle w:val="KeinLeerraum"/>
      </w:pPr>
      <w:r>
        <w:t>• Präsenz vor Ort/leichte Erreichbarkeit</w:t>
      </w:r>
    </w:p>
    <w:p w14:paraId="6ECE57CA" w14:textId="2343E61F" w:rsidR="001D0EE4" w:rsidRDefault="001D0EE4" w:rsidP="000515DF">
      <w:pPr>
        <w:pStyle w:val="KeinLeerraum"/>
      </w:pPr>
      <w:r>
        <w:t>• kommunale/regionale Sozialpolitik bei gleichzeitiger Sicherung allgemeiner Leistungsstandards</w:t>
      </w:r>
    </w:p>
    <w:p w14:paraId="68F6F3AE" w14:textId="4CE6B00F" w:rsidR="003F473A" w:rsidRDefault="003F473A" w:rsidP="003F473A">
      <w:pPr>
        <w:pStyle w:val="KeinLeerraum"/>
      </w:pPr>
      <w:r w:rsidRPr="003F473A">
        <w:rPr>
          <w:b/>
          <w:bCs/>
        </w:rPr>
        <w:t>Struktur:</w:t>
      </w:r>
      <w:r>
        <w:t xml:space="preserve"> Jugendtreff ist an verschiedenen Daten an verschiedenen zentralen Orten</w:t>
      </w:r>
    </w:p>
    <w:p w14:paraId="48FCFDD3" w14:textId="442F3085" w:rsidR="003F473A" w:rsidRDefault="003F473A" w:rsidP="0031547E">
      <w:r w:rsidRPr="003F473A">
        <w:rPr>
          <w:b/>
          <w:bCs/>
        </w:rPr>
        <w:t>Handlung:</w:t>
      </w:r>
      <w:r>
        <w:t xml:space="preserve"> Aufsuchende Jugendarbeit auf dem Schulhof</w:t>
      </w:r>
    </w:p>
    <w:p w14:paraId="61448CAC" w14:textId="77777777" w:rsidR="00317ED3" w:rsidRDefault="00317ED3" w:rsidP="00AA0DB2">
      <w:pPr>
        <w:pStyle w:val="berschrift2"/>
      </w:pPr>
      <w:bookmarkStart w:id="30" w:name="_Toc114320997"/>
      <w:r>
        <w:t>Integration</w:t>
      </w:r>
      <w:bookmarkEnd w:id="30"/>
    </w:p>
    <w:p w14:paraId="0ECFEE00" w14:textId="77777777" w:rsidR="003F473A" w:rsidRDefault="0031547E" w:rsidP="000515DF">
      <w:pPr>
        <w:pStyle w:val="KeinLeerraum"/>
      </w:pPr>
      <w:r>
        <w:t xml:space="preserve">• Ziel: Lebenswelt ohne Ausgrenzung </w:t>
      </w:r>
    </w:p>
    <w:p w14:paraId="10AF956B" w14:textId="771B1C77" w:rsidR="0031547E" w:rsidRDefault="00B52C7A" w:rsidP="000515DF">
      <w:pPr>
        <w:pStyle w:val="KeinLeerraum"/>
      </w:pPr>
      <w:r>
        <w:t xml:space="preserve">• </w:t>
      </w:r>
      <w:r w:rsidR="0031547E">
        <w:t>Respekt und Offenheit</w:t>
      </w:r>
    </w:p>
    <w:p w14:paraId="6B4354E8" w14:textId="31A89696" w:rsidR="0031547E" w:rsidRDefault="0031547E" w:rsidP="000515DF">
      <w:pPr>
        <w:pStyle w:val="KeinLeerraum"/>
      </w:pPr>
      <w:r>
        <w:t>• Ablehnung von Egalisierung im Namen hegemonialer Standards = Alle gleich zu machen bedeutet nicht Gleichheit (Beispiel Vogel, Affe, Elefant Baum klettern)</w:t>
      </w:r>
    </w:p>
    <w:p w14:paraId="2D960F30" w14:textId="5C92152D" w:rsidR="00317ED3" w:rsidRDefault="00317ED3" w:rsidP="000515DF">
      <w:pPr>
        <w:pStyle w:val="KeinLeerraum"/>
      </w:pPr>
      <w:r>
        <w:t>• Anerkennung von Unterschiedlichkeiten auf Basis elementarer Gleichheit</w:t>
      </w:r>
    </w:p>
    <w:p w14:paraId="4CDE2F42" w14:textId="77777777" w:rsidR="00317ED3" w:rsidRDefault="00317ED3" w:rsidP="000515DF">
      <w:pPr>
        <w:pStyle w:val="KeinLeerraum"/>
      </w:pPr>
      <w:r>
        <w:t>• Sicherung von Ressourcen und Rechten zur Ermöglichung elementarer Gleichheit</w:t>
      </w:r>
    </w:p>
    <w:p w14:paraId="44836C0A" w14:textId="77777777" w:rsidR="00317ED3" w:rsidRDefault="00317ED3" w:rsidP="000515DF">
      <w:pPr>
        <w:pStyle w:val="KeinLeerraum"/>
      </w:pPr>
      <w:r>
        <w:t xml:space="preserve">• LW ohne Ausgrenzung, Unterdrückung etc. o (Auf der Struktur- und Handlungsebene, Eingrenzung / Einschliessung / Integration mit dem Ziel Teilhabe von Allen und Akzeptanz vom Anderssein! </w:t>
      </w:r>
    </w:p>
    <w:p w14:paraId="7823785C" w14:textId="5DE16DA2" w:rsidR="00317ED3" w:rsidRDefault="00B52C7A" w:rsidP="000515DF">
      <w:pPr>
        <w:pStyle w:val="KeinLeerraum"/>
      </w:pPr>
      <w:r w:rsidRPr="00B52C7A">
        <w:rPr>
          <w:b/>
          <w:bCs/>
        </w:rPr>
        <w:t>Struktur:</w:t>
      </w:r>
      <w:r>
        <w:t xml:space="preserve"> Der Jugendtreff steht allen offen</w:t>
      </w:r>
    </w:p>
    <w:p w14:paraId="2C37BD97" w14:textId="0E61B99F" w:rsidR="00B52C7A" w:rsidRDefault="00B52C7A" w:rsidP="000515DF">
      <w:pPr>
        <w:pStyle w:val="KeinLeerraum"/>
      </w:pPr>
      <w:r w:rsidRPr="00B52C7A">
        <w:rPr>
          <w:b/>
          <w:bCs/>
        </w:rPr>
        <w:t>Handlung:</w:t>
      </w:r>
      <w:r>
        <w:t xml:space="preserve"> Besonderheiten von Jugendlichen respektieren und sie bemächtigen, Besonderheiten zum Vorteil zu Nutzen</w:t>
      </w:r>
    </w:p>
    <w:p w14:paraId="561AC574" w14:textId="77777777" w:rsidR="00B52C7A" w:rsidRDefault="00B52C7A" w:rsidP="000515DF">
      <w:pPr>
        <w:pStyle w:val="KeinLeerraum"/>
      </w:pPr>
    </w:p>
    <w:p w14:paraId="4E17EB1A" w14:textId="77777777" w:rsidR="001D0EE4" w:rsidRDefault="001D0EE4" w:rsidP="001D0EE4">
      <w:pPr>
        <w:pStyle w:val="berschrift2"/>
      </w:pPr>
      <w:bookmarkStart w:id="31" w:name="_Toc114320998"/>
      <w:r>
        <w:t>Partizipation</w:t>
      </w:r>
      <w:bookmarkEnd w:id="31"/>
    </w:p>
    <w:p w14:paraId="06A335E4" w14:textId="7A8EEC72" w:rsidR="001D0EE4" w:rsidRDefault="001D0EE4" w:rsidP="001D0EE4">
      <w:pPr>
        <w:pStyle w:val="KeinLeerraum"/>
      </w:pPr>
      <w:r>
        <w:t xml:space="preserve">• </w:t>
      </w:r>
      <w:r w:rsidR="0031547E">
        <w:t>Realisierung einer Vielfältigkeit von Beteiligungs- und Mitbestimmungsmöglichkeiten</w:t>
      </w:r>
    </w:p>
    <w:p w14:paraId="3E571F74" w14:textId="77777777" w:rsidR="001D0EE4" w:rsidRDefault="001D0EE4" w:rsidP="001D0EE4">
      <w:pPr>
        <w:pStyle w:val="KeinLeerraum"/>
      </w:pPr>
      <w:r>
        <w:t>• Institutionalisierung von Einspruchs- und Beschwerderechten</w:t>
      </w:r>
    </w:p>
    <w:p w14:paraId="09D867EF" w14:textId="2F3FB4F4" w:rsidR="001D0EE4" w:rsidRDefault="001D0EE4" w:rsidP="000515DF">
      <w:pPr>
        <w:pStyle w:val="KeinLeerraum"/>
      </w:pPr>
      <w:r>
        <w:t>• Organisation von Ressourcen und Artikulationsmöglichkeiten zur Verhandlung</w:t>
      </w:r>
    </w:p>
    <w:p w14:paraId="468AB134" w14:textId="6FC3342C" w:rsidR="00B52C7A" w:rsidRDefault="00B52C7A" w:rsidP="000515DF">
      <w:pPr>
        <w:pStyle w:val="KeinLeerraum"/>
      </w:pPr>
      <w:r w:rsidRPr="006708BC">
        <w:rPr>
          <w:b/>
          <w:bCs/>
        </w:rPr>
        <w:t>Struktur:</w:t>
      </w:r>
      <w:r>
        <w:t xml:space="preserve"> Jugendliche sind bei Programmentscheidungen miteinbezogen</w:t>
      </w:r>
    </w:p>
    <w:p w14:paraId="2EB56FE4" w14:textId="717D01E4" w:rsidR="00B52C7A" w:rsidRDefault="00B52C7A" w:rsidP="000515DF">
      <w:pPr>
        <w:pStyle w:val="KeinLeerraum"/>
      </w:pPr>
      <w:r w:rsidRPr="006708BC">
        <w:rPr>
          <w:b/>
          <w:bCs/>
        </w:rPr>
        <w:t>Handlung:</w:t>
      </w:r>
      <w:r>
        <w:t xml:space="preserve"> Jugendliche dazu ermutigen </w:t>
      </w:r>
      <w:r w:rsidR="006708BC">
        <w:t xml:space="preserve">ihre Wünsche anzubringen und aktiv </w:t>
      </w:r>
      <w:proofErr w:type="gramStart"/>
      <w:r w:rsidR="006708BC">
        <w:t>mit zu bestimmen</w:t>
      </w:r>
      <w:proofErr w:type="gramEnd"/>
      <w:r w:rsidR="006708BC">
        <w:t xml:space="preserve"> im Jugendtreff</w:t>
      </w:r>
    </w:p>
    <w:p w14:paraId="2AF4F1AF" w14:textId="169BF684" w:rsidR="003F473A" w:rsidRDefault="003F473A" w:rsidP="003F473A">
      <w:r>
        <w:br w:type="page"/>
      </w:r>
    </w:p>
    <w:p w14:paraId="650016E9" w14:textId="77777777" w:rsidR="0031547E" w:rsidRDefault="0031547E" w:rsidP="002336B9">
      <w:pPr>
        <w:pStyle w:val="berschrift1"/>
      </w:pPr>
      <w:bookmarkStart w:id="32" w:name="_Toc114320999"/>
      <w:r>
        <w:lastRenderedPageBreak/>
        <w:t>Vergleich Lebensweltorientierung zum SPSA</w:t>
      </w:r>
      <w:bookmarkEnd w:id="32"/>
    </w:p>
    <w:p w14:paraId="5BACCC06" w14:textId="77777777" w:rsidR="0031547E" w:rsidRDefault="0031547E" w:rsidP="000515DF">
      <w:pPr>
        <w:pStyle w:val="KeinLeerraum"/>
      </w:pPr>
    </w:p>
    <w:p w14:paraId="7F1DD467" w14:textId="77777777" w:rsidR="002336B9" w:rsidRDefault="0031547E" w:rsidP="000515DF">
      <w:pPr>
        <w:pStyle w:val="KeinLeerraum"/>
      </w:pPr>
      <w:r w:rsidRPr="002336B9">
        <w:rPr>
          <w:b/>
          <w:bCs/>
        </w:rPr>
        <w:t>SPSA:</w:t>
      </w:r>
      <w:r>
        <w:t xml:space="preserve"> Die Welt ist immer gleich; Mensch kann sich verändern </w:t>
      </w:r>
      <w:r>
        <w:rPr>
          <w:rFonts w:ascii="Segoe UI Symbol" w:hAnsi="Segoe UI Symbol" w:cs="Segoe UI Symbol"/>
        </w:rPr>
        <w:t>➔</w:t>
      </w:r>
      <w:r>
        <w:t xml:space="preserve"> es gibt die absolute Realit</w:t>
      </w:r>
      <w:r>
        <w:rPr>
          <w:rFonts w:ascii="Calibri" w:hAnsi="Calibri" w:cs="Calibri"/>
        </w:rPr>
        <w:t>ä</w:t>
      </w:r>
      <w:r>
        <w:t>t. Hier bezieht man sich auf die Probleme und ist strukturiert.</w:t>
      </w:r>
    </w:p>
    <w:p w14:paraId="5857B9CF" w14:textId="77777777" w:rsidR="002336B9" w:rsidRDefault="0031547E" w:rsidP="000515DF">
      <w:pPr>
        <w:pStyle w:val="KeinLeerraum"/>
      </w:pPr>
      <w:r w:rsidRPr="002336B9">
        <w:rPr>
          <w:b/>
          <w:bCs/>
        </w:rPr>
        <w:t>LWO:</w:t>
      </w:r>
      <w:r>
        <w:t xml:space="preserve"> Wir wissen </w:t>
      </w:r>
      <w:proofErr w:type="gramStart"/>
      <w:r>
        <w:t>nicht</w:t>
      </w:r>
      <w:proofErr w:type="gramEnd"/>
      <w:r>
        <w:t xml:space="preserve"> wie es ist, die Welt und der Alltag muss gedeutet werden. Hier geht es um das Verständnis der Klienten und nicht Probleme.</w:t>
      </w:r>
    </w:p>
    <w:p w14:paraId="26BB3C38" w14:textId="77777777" w:rsidR="002336B9" w:rsidRDefault="002336B9" w:rsidP="000515DF">
      <w:pPr>
        <w:pStyle w:val="KeinLeerraum"/>
      </w:pPr>
    </w:p>
    <w:p w14:paraId="4517E699" w14:textId="77777777" w:rsidR="002336B9" w:rsidRDefault="0031547E" w:rsidP="000515DF">
      <w:pPr>
        <w:pStyle w:val="KeinLeerraum"/>
      </w:pPr>
      <w:r w:rsidRPr="002336B9">
        <w:rPr>
          <w:b/>
          <w:bCs/>
        </w:rPr>
        <w:t>SPSA:</w:t>
      </w:r>
      <w:r>
        <w:t xml:space="preserve"> mehr auf den Einzelfall gerichtet </w:t>
      </w:r>
      <w:r>
        <w:rPr>
          <w:rFonts w:ascii="Segoe UI Symbol" w:hAnsi="Segoe UI Symbol" w:cs="Segoe UI Symbol"/>
        </w:rPr>
        <w:t>➔</w:t>
      </w:r>
      <w:r>
        <w:t xml:space="preserve"> Richmond / Salomon</w:t>
      </w:r>
    </w:p>
    <w:p w14:paraId="7860FD9A" w14:textId="5F9E964F" w:rsidR="002336B9" w:rsidRDefault="0031547E" w:rsidP="000515DF">
      <w:pPr>
        <w:pStyle w:val="KeinLeerraum"/>
      </w:pPr>
      <w:r w:rsidRPr="002336B9">
        <w:rPr>
          <w:b/>
          <w:bCs/>
        </w:rPr>
        <w:t>LWO:</w:t>
      </w:r>
      <w:r>
        <w:t xml:space="preserve"> ist mehr auf den Einzelfall und gesellschaftliche Strukturen gerichtet </w:t>
      </w:r>
      <w:r w:rsidR="0094594A">
        <w:sym w:font="Wingdings" w:char="F0E0"/>
      </w:r>
      <w:r>
        <w:t xml:space="preserve"> Nohl / Pestalozzi Sozialpädagogik</w:t>
      </w:r>
    </w:p>
    <w:p w14:paraId="327A5EF9" w14:textId="77777777" w:rsidR="002336B9" w:rsidRDefault="002336B9" w:rsidP="000515DF">
      <w:pPr>
        <w:pStyle w:val="KeinLeerraum"/>
      </w:pPr>
    </w:p>
    <w:p w14:paraId="6261F6F4" w14:textId="77777777" w:rsidR="002336B9" w:rsidRDefault="0031547E" w:rsidP="000515DF">
      <w:pPr>
        <w:pStyle w:val="KeinLeerraum"/>
      </w:pPr>
      <w:r w:rsidRPr="002336B9">
        <w:rPr>
          <w:b/>
          <w:bCs/>
        </w:rPr>
        <w:t>SPSA:</w:t>
      </w:r>
      <w:r>
        <w:t xml:space="preserve"> ist ein Handlungskonzept </w:t>
      </w:r>
      <w:r>
        <w:rPr>
          <w:rFonts w:ascii="Segoe UI Symbol" w:hAnsi="Segoe UI Symbol" w:cs="Segoe UI Symbol"/>
        </w:rPr>
        <w:t>➔</w:t>
      </w:r>
      <w:r>
        <w:t xml:space="preserve"> Hypothesen geleitet </w:t>
      </w:r>
      <w:r>
        <w:rPr>
          <w:rFonts w:ascii="Segoe UI Symbol" w:hAnsi="Segoe UI Symbol" w:cs="Segoe UI Symbol"/>
        </w:rPr>
        <w:t>➔</w:t>
      </w:r>
      <w:r>
        <w:t xml:space="preserve"> erkl</w:t>
      </w:r>
      <w:r>
        <w:rPr>
          <w:rFonts w:ascii="Calibri" w:hAnsi="Calibri" w:cs="Calibri"/>
        </w:rPr>
        <w:t>ä</w:t>
      </w:r>
      <w:r>
        <w:t>rt</w:t>
      </w:r>
    </w:p>
    <w:p w14:paraId="70D31384" w14:textId="77777777" w:rsidR="002336B9" w:rsidRDefault="0031547E" w:rsidP="000515DF">
      <w:pPr>
        <w:pStyle w:val="KeinLeerraum"/>
      </w:pPr>
      <w:r w:rsidRPr="002336B9">
        <w:rPr>
          <w:b/>
          <w:bCs/>
        </w:rPr>
        <w:t>LWO:</w:t>
      </w:r>
      <w:r>
        <w:t xml:space="preserve"> ist kein Handlungskonzept zur Fallbearbeitung, sondern ein Konzept / eine Haltung </w:t>
      </w:r>
      <w:r>
        <w:rPr>
          <w:rFonts w:ascii="Segoe UI Symbol" w:hAnsi="Segoe UI Symbol" w:cs="Segoe UI Symbol"/>
        </w:rPr>
        <w:t>➔</w:t>
      </w:r>
      <w:r>
        <w:t xml:space="preserve"> es geht um den Sinn des Verstehens und Deutens (wie ist der Alltag der Adressaten, wo sind Probleme im Alltag?)</w:t>
      </w:r>
    </w:p>
    <w:p w14:paraId="6AFF2831" w14:textId="77777777" w:rsidR="002336B9" w:rsidRDefault="002336B9" w:rsidP="000515DF">
      <w:pPr>
        <w:pStyle w:val="KeinLeerraum"/>
      </w:pPr>
    </w:p>
    <w:p w14:paraId="24B2084C" w14:textId="77777777" w:rsidR="002336B9" w:rsidRDefault="0031547E" w:rsidP="000515DF">
      <w:pPr>
        <w:pStyle w:val="KeinLeerraum"/>
      </w:pPr>
      <w:r w:rsidRPr="002336B9">
        <w:rPr>
          <w:b/>
          <w:bCs/>
        </w:rPr>
        <w:t>Gemeinsamkeiten zum SPSA</w:t>
      </w:r>
      <w:r>
        <w:t xml:space="preserve">: Ziel: </w:t>
      </w:r>
      <w:proofErr w:type="gramStart"/>
      <w:r>
        <w:t>soweit</w:t>
      </w:r>
      <w:proofErr w:type="gramEnd"/>
      <w:r>
        <w:t xml:space="preserve"> hin bearbeiten, dass es uns (SA) nicht mehr braucht Bedürfnisbefriedigung der Adressaten mit Hilfe zur Selbsthilfe / Empowerment Strukturen schaffen, damit Klient die Chance hat die Bedürfnisse befriedigen zu können</w:t>
      </w:r>
    </w:p>
    <w:p w14:paraId="6F38F471" w14:textId="0C5BA73B" w:rsidR="0031547E" w:rsidRDefault="0031547E" w:rsidP="000515DF">
      <w:pPr>
        <w:pStyle w:val="KeinLeerraum"/>
      </w:pPr>
    </w:p>
    <w:sectPr w:rsidR="0031547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AA76" w14:textId="77777777" w:rsidR="00283ABE" w:rsidRDefault="00283ABE" w:rsidP="00C06635">
      <w:pPr>
        <w:spacing w:after="0" w:line="240" w:lineRule="auto"/>
      </w:pPr>
      <w:r>
        <w:separator/>
      </w:r>
    </w:p>
  </w:endnote>
  <w:endnote w:type="continuationSeparator" w:id="0">
    <w:p w14:paraId="3F5F36EB" w14:textId="77777777" w:rsidR="00283ABE" w:rsidRDefault="00283ABE" w:rsidP="00C0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2DA" w14:textId="32CF846C" w:rsidR="00C06635" w:rsidRDefault="00C06635">
    <w:pPr>
      <w:pStyle w:val="Fuzeile"/>
    </w:pPr>
    <w:r>
      <w:t>Mara Milanesi</w:t>
    </w:r>
    <w:r>
      <w:tab/>
    </w:r>
    <w:r>
      <w:tab/>
      <w:t>FS22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4961" w14:textId="77777777" w:rsidR="00283ABE" w:rsidRDefault="00283ABE" w:rsidP="00C06635">
      <w:pPr>
        <w:spacing w:after="0" w:line="240" w:lineRule="auto"/>
      </w:pPr>
      <w:r>
        <w:separator/>
      </w:r>
    </w:p>
  </w:footnote>
  <w:footnote w:type="continuationSeparator" w:id="0">
    <w:p w14:paraId="1578FF05" w14:textId="77777777" w:rsidR="00283ABE" w:rsidRDefault="00283ABE" w:rsidP="00C06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996"/>
    <w:multiLevelType w:val="hybridMultilevel"/>
    <w:tmpl w:val="01D494D8"/>
    <w:lvl w:ilvl="0" w:tplc="E994715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B6B29E5"/>
    <w:multiLevelType w:val="hybridMultilevel"/>
    <w:tmpl w:val="3454CABC"/>
    <w:lvl w:ilvl="0" w:tplc="BC2EB73E">
      <w:start w:val="5"/>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4DE2B60"/>
    <w:multiLevelType w:val="hybridMultilevel"/>
    <w:tmpl w:val="EA18321A"/>
    <w:lvl w:ilvl="0" w:tplc="41C45A0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019498922">
    <w:abstractNumId w:val="0"/>
  </w:num>
  <w:num w:numId="2" w16cid:durableId="1524781712">
    <w:abstractNumId w:val="2"/>
  </w:num>
  <w:num w:numId="3" w16cid:durableId="200940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9F"/>
    <w:rsid w:val="000515DF"/>
    <w:rsid w:val="00096BFD"/>
    <w:rsid w:val="000B119F"/>
    <w:rsid w:val="00195D07"/>
    <w:rsid w:val="001D0EE4"/>
    <w:rsid w:val="00200110"/>
    <w:rsid w:val="00232570"/>
    <w:rsid w:val="002336B9"/>
    <w:rsid w:val="00283ABE"/>
    <w:rsid w:val="00284426"/>
    <w:rsid w:val="0031547E"/>
    <w:rsid w:val="00317ED3"/>
    <w:rsid w:val="00332ECB"/>
    <w:rsid w:val="00343605"/>
    <w:rsid w:val="00355434"/>
    <w:rsid w:val="003C0660"/>
    <w:rsid w:val="003E2778"/>
    <w:rsid w:val="003F473A"/>
    <w:rsid w:val="004729B3"/>
    <w:rsid w:val="004B322D"/>
    <w:rsid w:val="004C1425"/>
    <w:rsid w:val="005271CB"/>
    <w:rsid w:val="006708BC"/>
    <w:rsid w:val="007164AD"/>
    <w:rsid w:val="007D7265"/>
    <w:rsid w:val="007F259F"/>
    <w:rsid w:val="007F4945"/>
    <w:rsid w:val="00801E40"/>
    <w:rsid w:val="00832F04"/>
    <w:rsid w:val="008A316D"/>
    <w:rsid w:val="0094594A"/>
    <w:rsid w:val="00A2271B"/>
    <w:rsid w:val="00A35314"/>
    <w:rsid w:val="00A46CBE"/>
    <w:rsid w:val="00AA0DB2"/>
    <w:rsid w:val="00AA644F"/>
    <w:rsid w:val="00B22DB0"/>
    <w:rsid w:val="00B52C7A"/>
    <w:rsid w:val="00BC0D06"/>
    <w:rsid w:val="00BC66EA"/>
    <w:rsid w:val="00BD15B0"/>
    <w:rsid w:val="00BF4A8C"/>
    <w:rsid w:val="00C06635"/>
    <w:rsid w:val="00D50C3E"/>
    <w:rsid w:val="00D571FC"/>
    <w:rsid w:val="00D93FDF"/>
    <w:rsid w:val="00E713BD"/>
    <w:rsid w:val="00E86DAB"/>
    <w:rsid w:val="00EA5FEF"/>
    <w:rsid w:val="00F476DF"/>
    <w:rsid w:val="00F53051"/>
    <w:rsid w:val="00F63AFF"/>
    <w:rsid w:val="00F82C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D9DD"/>
  <w15:chartTrackingRefBased/>
  <w15:docId w15:val="{7950376E-3EE5-47E8-BFC8-52C543EC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25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C66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F259F"/>
    <w:pPr>
      <w:spacing w:after="0" w:line="240" w:lineRule="auto"/>
    </w:pPr>
  </w:style>
  <w:style w:type="character" w:customStyle="1" w:styleId="berschrift1Zchn">
    <w:name w:val="Überschrift 1 Zchn"/>
    <w:basedOn w:val="Absatz-Standardschriftart"/>
    <w:link w:val="berschrift1"/>
    <w:uiPriority w:val="9"/>
    <w:rsid w:val="007F259F"/>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C66EA"/>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7164AD"/>
    <w:pPr>
      <w:outlineLvl w:val="9"/>
    </w:pPr>
    <w:rPr>
      <w:lang w:eastAsia="de-CH"/>
    </w:rPr>
  </w:style>
  <w:style w:type="paragraph" w:styleId="Verzeichnis1">
    <w:name w:val="toc 1"/>
    <w:basedOn w:val="Standard"/>
    <w:next w:val="Standard"/>
    <w:autoRedefine/>
    <w:uiPriority w:val="39"/>
    <w:unhideWhenUsed/>
    <w:rsid w:val="007164AD"/>
    <w:pPr>
      <w:spacing w:after="100"/>
    </w:pPr>
  </w:style>
  <w:style w:type="paragraph" w:styleId="Verzeichnis2">
    <w:name w:val="toc 2"/>
    <w:basedOn w:val="Standard"/>
    <w:next w:val="Standard"/>
    <w:autoRedefine/>
    <w:uiPriority w:val="39"/>
    <w:unhideWhenUsed/>
    <w:rsid w:val="007164AD"/>
    <w:pPr>
      <w:spacing w:after="100"/>
      <w:ind w:left="220"/>
    </w:pPr>
  </w:style>
  <w:style w:type="character" w:styleId="Hyperlink">
    <w:name w:val="Hyperlink"/>
    <w:basedOn w:val="Absatz-Standardschriftart"/>
    <w:uiPriority w:val="99"/>
    <w:unhideWhenUsed/>
    <w:rsid w:val="007164AD"/>
    <w:rPr>
      <w:color w:val="0563C1" w:themeColor="hyperlink"/>
      <w:u w:val="single"/>
    </w:rPr>
  </w:style>
  <w:style w:type="paragraph" w:styleId="Kopfzeile">
    <w:name w:val="header"/>
    <w:basedOn w:val="Standard"/>
    <w:link w:val="KopfzeileZchn"/>
    <w:uiPriority w:val="99"/>
    <w:unhideWhenUsed/>
    <w:rsid w:val="00C066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6635"/>
  </w:style>
  <w:style w:type="paragraph" w:styleId="Fuzeile">
    <w:name w:val="footer"/>
    <w:basedOn w:val="Standard"/>
    <w:link w:val="FuzeileZchn"/>
    <w:uiPriority w:val="99"/>
    <w:unhideWhenUsed/>
    <w:rsid w:val="00C066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6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A6DA-F62A-4179-ABAD-94F60B75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2707</Words>
  <Characters>17058</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Milanesi Mara (milanmar)</dc:creator>
  <cp:keywords/>
  <dc:description/>
  <cp:lastModifiedBy>Milanesi Mara (milanmar)</cp:lastModifiedBy>
  <cp:revision>2</cp:revision>
  <cp:lastPrinted>2022-05-26T14:45:00Z</cp:lastPrinted>
  <dcterms:created xsi:type="dcterms:W3CDTF">2022-09-17T13:30:00Z</dcterms:created>
  <dcterms:modified xsi:type="dcterms:W3CDTF">2022-09-17T13:30:00Z</dcterms:modified>
</cp:coreProperties>
</file>